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9C" w:rsidRDefault="00B62F9C"/>
    <w:p w:rsidR="000E5894" w:rsidRDefault="000E5894"/>
    <w:p w:rsidR="000E5894" w:rsidRDefault="000E5894"/>
    <w:p w:rsidR="000E5894" w:rsidRDefault="000E5894">
      <w:pPr>
        <w:rPr>
          <w:rFonts w:ascii="Times New Roman" w:hAnsi="Times New Roman" w:cs="Times New Roman"/>
          <w:sz w:val="24"/>
          <w:szCs w:val="24"/>
        </w:rPr>
      </w:pPr>
      <w:proofErr w:type="spellStart"/>
      <w:r w:rsidRPr="000E5894">
        <w:rPr>
          <w:rFonts w:ascii="Times New Roman" w:hAnsi="Times New Roman" w:cs="Times New Roman"/>
          <w:sz w:val="24"/>
          <w:szCs w:val="24"/>
        </w:rPr>
        <w:t>VwGH</w:t>
      </w:r>
      <w:proofErr w:type="spellEnd"/>
      <w:r w:rsidRPr="000E5894">
        <w:rPr>
          <w:rFonts w:ascii="Times New Roman" w:hAnsi="Times New Roman" w:cs="Times New Roman"/>
          <w:sz w:val="24"/>
          <w:szCs w:val="24"/>
        </w:rPr>
        <w:t xml:space="preserve"> – Erkenntnis vom 2</w:t>
      </w:r>
      <w:r w:rsidR="00865E54">
        <w:rPr>
          <w:rFonts w:ascii="Times New Roman" w:hAnsi="Times New Roman" w:cs="Times New Roman"/>
          <w:sz w:val="24"/>
          <w:szCs w:val="24"/>
        </w:rPr>
        <w:t>7</w:t>
      </w:r>
      <w:r>
        <w:rPr>
          <w:rFonts w:ascii="Times New Roman" w:hAnsi="Times New Roman" w:cs="Times New Roman"/>
          <w:sz w:val="24"/>
          <w:szCs w:val="24"/>
        </w:rPr>
        <w:t>.</w:t>
      </w:r>
      <w:r w:rsidR="00865E54">
        <w:rPr>
          <w:rFonts w:ascii="Times New Roman" w:hAnsi="Times New Roman" w:cs="Times New Roman"/>
          <w:sz w:val="24"/>
          <w:szCs w:val="24"/>
        </w:rPr>
        <w:t>1</w:t>
      </w:r>
      <w:r>
        <w:rPr>
          <w:rFonts w:ascii="Times New Roman" w:hAnsi="Times New Roman" w:cs="Times New Roman"/>
          <w:sz w:val="24"/>
          <w:szCs w:val="24"/>
        </w:rPr>
        <w:t>1</w:t>
      </w:r>
      <w:r w:rsidRPr="000E5894">
        <w:rPr>
          <w:rFonts w:ascii="Times New Roman" w:hAnsi="Times New Roman" w:cs="Times New Roman"/>
          <w:sz w:val="24"/>
          <w:szCs w:val="24"/>
        </w:rPr>
        <w:t>.20</w:t>
      </w:r>
      <w:r w:rsidR="00865E54">
        <w:rPr>
          <w:rFonts w:ascii="Times New Roman" w:hAnsi="Times New Roman" w:cs="Times New Roman"/>
          <w:sz w:val="24"/>
          <w:szCs w:val="24"/>
        </w:rPr>
        <w:t>03</w:t>
      </w:r>
    </w:p>
    <w:p w:rsidR="000E5894" w:rsidRDefault="000E5894">
      <w:pPr>
        <w:rPr>
          <w:rFonts w:ascii="Times New Roman" w:hAnsi="Times New Roman" w:cs="Times New Roman"/>
          <w:sz w:val="24"/>
          <w:szCs w:val="24"/>
        </w:rPr>
      </w:pPr>
    </w:p>
    <w:p w:rsidR="000E5894" w:rsidRDefault="000E5894">
      <w:pPr>
        <w:rPr>
          <w:rFonts w:ascii="Times New Roman" w:hAnsi="Times New Roman" w:cs="Times New Roman"/>
          <w:sz w:val="24"/>
          <w:szCs w:val="24"/>
        </w:rPr>
      </w:pPr>
      <w:proofErr w:type="spellStart"/>
      <w:r>
        <w:rPr>
          <w:rFonts w:ascii="Times New Roman" w:hAnsi="Times New Roman" w:cs="Times New Roman"/>
          <w:sz w:val="24"/>
          <w:szCs w:val="24"/>
        </w:rPr>
        <w:t>Zl</w:t>
      </w:r>
      <w:proofErr w:type="spellEnd"/>
      <w:r>
        <w:rPr>
          <w:rFonts w:ascii="Times New Roman" w:hAnsi="Times New Roman" w:cs="Times New Roman"/>
          <w:sz w:val="24"/>
          <w:szCs w:val="24"/>
        </w:rPr>
        <w:t>. 20</w:t>
      </w:r>
      <w:r w:rsidR="00865E54">
        <w:rPr>
          <w:rFonts w:ascii="Times New Roman" w:hAnsi="Times New Roman" w:cs="Times New Roman"/>
          <w:sz w:val="24"/>
          <w:szCs w:val="24"/>
        </w:rPr>
        <w:t>02</w:t>
      </w:r>
      <w:r>
        <w:rPr>
          <w:rFonts w:ascii="Times New Roman" w:hAnsi="Times New Roman" w:cs="Times New Roman"/>
          <w:sz w:val="24"/>
          <w:szCs w:val="24"/>
        </w:rPr>
        <w:t>/06/0</w:t>
      </w:r>
      <w:r w:rsidR="00865E54">
        <w:rPr>
          <w:rFonts w:ascii="Times New Roman" w:hAnsi="Times New Roman" w:cs="Times New Roman"/>
          <w:sz w:val="24"/>
          <w:szCs w:val="24"/>
        </w:rPr>
        <w:t>091</w:t>
      </w:r>
    </w:p>
    <w:p w:rsidR="000E5894" w:rsidRDefault="000E5894">
      <w:pPr>
        <w:rPr>
          <w:rFonts w:ascii="Times New Roman" w:hAnsi="Times New Roman" w:cs="Times New Roman"/>
          <w:sz w:val="24"/>
          <w:szCs w:val="24"/>
        </w:rPr>
      </w:pPr>
    </w:p>
    <w:p w:rsidR="00E57D20" w:rsidRPr="005421F4" w:rsidRDefault="00E57D20">
      <w:pPr>
        <w:rPr>
          <w:rFonts w:ascii="Times New Roman" w:hAnsi="Times New Roman" w:cs="Times New Roman"/>
          <w:b/>
          <w:sz w:val="24"/>
          <w:szCs w:val="24"/>
        </w:rPr>
      </w:pPr>
      <w:r>
        <w:rPr>
          <w:rFonts w:ascii="Times New Roman" w:hAnsi="Times New Roman" w:cs="Times New Roman"/>
          <w:b/>
          <w:sz w:val="24"/>
          <w:szCs w:val="24"/>
        </w:rPr>
        <w:t xml:space="preserve">Nutzungsänderung und Umbau für einen Bordellbetrieb im allgemeinen Wohngebiet </w:t>
      </w:r>
      <w:r w:rsidR="002718C1">
        <w:rPr>
          <w:rFonts w:ascii="Times New Roman" w:hAnsi="Times New Roman" w:cs="Times New Roman"/>
          <w:b/>
          <w:sz w:val="24"/>
          <w:szCs w:val="24"/>
        </w:rPr>
        <w:t>UNZULÄSSIG</w:t>
      </w:r>
      <w:r>
        <w:rPr>
          <w:rFonts w:ascii="Times New Roman" w:hAnsi="Times New Roman" w:cs="Times New Roman"/>
          <w:b/>
          <w:sz w:val="24"/>
          <w:szCs w:val="24"/>
        </w:rPr>
        <w:t xml:space="preserve">; ein Bordell ist </w:t>
      </w:r>
      <w:r w:rsidRPr="00E57D20">
        <w:rPr>
          <w:rFonts w:ascii="Times New Roman" w:hAnsi="Times New Roman" w:cs="Times New Roman"/>
          <w:b/>
          <w:sz w:val="24"/>
          <w:szCs w:val="24"/>
          <w:u w:val="single"/>
        </w:rPr>
        <w:t>kein</w:t>
      </w:r>
      <w:r>
        <w:rPr>
          <w:rFonts w:ascii="Times New Roman" w:hAnsi="Times New Roman" w:cs="Times New Roman"/>
          <w:b/>
          <w:sz w:val="24"/>
          <w:szCs w:val="24"/>
        </w:rPr>
        <w:t xml:space="preserve"> Gasthaus im Sinne des § 23 Abs. 5 </w:t>
      </w:r>
      <w:proofErr w:type="spellStart"/>
      <w:r>
        <w:rPr>
          <w:rFonts w:ascii="Times New Roman" w:hAnsi="Times New Roman" w:cs="Times New Roman"/>
          <w:b/>
          <w:sz w:val="24"/>
          <w:szCs w:val="24"/>
        </w:rPr>
        <w:t>lit</w:t>
      </w:r>
      <w:proofErr w:type="spellEnd"/>
      <w:r>
        <w:rPr>
          <w:rFonts w:ascii="Times New Roman" w:hAnsi="Times New Roman" w:cs="Times New Roman"/>
          <w:b/>
          <w:sz w:val="24"/>
          <w:szCs w:val="24"/>
        </w:rPr>
        <w:t xml:space="preserve">. b </w:t>
      </w:r>
      <w:proofErr w:type="spellStart"/>
      <w:r>
        <w:rPr>
          <w:rFonts w:ascii="Times New Roman" w:hAnsi="Times New Roman" w:cs="Times New Roman"/>
          <w:b/>
          <w:sz w:val="24"/>
          <w:szCs w:val="24"/>
        </w:rPr>
        <w:t>StROG</w:t>
      </w:r>
      <w:proofErr w:type="spellEnd"/>
      <w:r>
        <w:rPr>
          <w:rFonts w:ascii="Times New Roman" w:hAnsi="Times New Roman" w:cs="Times New Roman"/>
          <w:b/>
          <w:sz w:val="24"/>
          <w:szCs w:val="24"/>
        </w:rPr>
        <w:t xml:space="preserve"> 1974 (entspricht dem § 30 Abs. 1 Z. 2 des </w:t>
      </w:r>
      <w:proofErr w:type="spellStart"/>
      <w:r>
        <w:rPr>
          <w:rFonts w:ascii="Times New Roman" w:hAnsi="Times New Roman" w:cs="Times New Roman"/>
          <w:b/>
          <w:sz w:val="24"/>
          <w:szCs w:val="24"/>
        </w:rPr>
        <w:t>StROG</w:t>
      </w:r>
      <w:proofErr w:type="spellEnd"/>
      <w:r>
        <w:rPr>
          <w:rFonts w:ascii="Times New Roman" w:hAnsi="Times New Roman" w:cs="Times New Roman"/>
          <w:b/>
          <w:sz w:val="24"/>
          <w:szCs w:val="24"/>
        </w:rPr>
        <w:t xml:space="preserve"> 2010)</w:t>
      </w:r>
    </w:p>
    <w:p w:rsidR="005421F4" w:rsidRDefault="005421F4">
      <w:pPr>
        <w:rPr>
          <w:rFonts w:ascii="Times New Roman" w:hAnsi="Times New Roman" w:cs="Times New Roman"/>
          <w:sz w:val="24"/>
          <w:szCs w:val="24"/>
        </w:rPr>
      </w:pPr>
    </w:p>
    <w:p w:rsidR="003B4A77" w:rsidRDefault="003B4A77">
      <w:pPr>
        <w:rPr>
          <w:rFonts w:ascii="Times New Roman" w:hAnsi="Times New Roman" w:cs="Times New Roman"/>
          <w:sz w:val="24"/>
          <w:szCs w:val="24"/>
        </w:rPr>
      </w:pPr>
      <w:r>
        <w:rPr>
          <w:rFonts w:ascii="Times New Roman" w:hAnsi="Times New Roman" w:cs="Times New Roman"/>
          <w:sz w:val="24"/>
          <w:szCs w:val="24"/>
        </w:rPr>
        <w:t>Die Baubehörde wies den Antrag auf Erteilung einer Baubewilligung für die Nutzungsänd</w:t>
      </w:r>
      <w:r>
        <w:rPr>
          <w:rFonts w:ascii="Times New Roman" w:hAnsi="Times New Roman" w:cs="Times New Roman"/>
          <w:sz w:val="24"/>
          <w:szCs w:val="24"/>
        </w:rPr>
        <w:t>e</w:t>
      </w:r>
      <w:r>
        <w:rPr>
          <w:rFonts w:ascii="Times New Roman" w:hAnsi="Times New Roman" w:cs="Times New Roman"/>
          <w:sz w:val="24"/>
          <w:szCs w:val="24"/>
        </w:rPr>
        <w:t xml:space="preserve">rung und den Umbau eines bestehenden Gebäudes für einen Bordellbetrieb im allgemeinen Wohngebiet ab. </w:t>
      </w:r>
    </w:p>
    <w:p w:rsidR="00E57D20" w:rsidRDefault="003B4A77">
      <w:pPr>
        <w:rPr>
          <w:rFonts w:ascii="Times New Roman" w:hAnsi="Times New Roman" w:cs="Times New Roman"/>
          <w:sz w:val="24"/>
          <w:szCs w:val="24"/>
        </w:rPr>
      </w:pPr>
      <w:r>
        <w:rPr>
          <w:rFonts w:ascii="Times New Roman" w:hAnsi="Times New Roman" w:cs="Times New Roman"/>
          <w:sz w:val="24"/>
          <w:szCs w:val="24"/>
        </w:rPr>
        <w:t>Auch die Landesregierung, die letztlich über die Vorstellung zu entscheiden hatte, teilte die Rechtsansicht der Baubehörde und begründete dies im Wesentlichen damit, dass vor allem im Hinblick auf die Betriebszeit und die in einem allgemeinen Wohngebiet typischerweise zur Nachtzeit vorherrschende Geräuschkulisse ein Bordellbetrieb in einem allgemeinen Wohng</w:t>
      </w:r>
      <w:r>
        <w:rPr>
          <w:rFonts w:ascii="Times New Roman" w:hAnsi="Times New Roman" w:cs="Times New Roman"/>
          <w:sz w:val="24"/>
          <w:szCs w:val="24"/>
        </w:rPr>
        <w:t>e</w:t>
      </w:r>
      <w:r>
        <w:rPr>
          <w:rFonts w:ascii="Times New Roman" w:hAnsi="Times New Roman" w:cs="Times New Roman"/>
          <w:sz w:val="24"/>
          <w:szCs w:val="24"/>
        </w:rPr>
        <w:t>biet eine unzumutbare Belästigung und damit eine dem Wohncharakter des Gebietes wide</w:t>
      </w:r>
      <w:r>
        <w:rPr>
          <w:rFonts w:ascii="Times New Roman" w:hAnsi="Times New Roman" w:cs="Times New Roman"/>
          <w:sz w:val="24"/>
          <w:szCs w:val="24"/>
        </w:rPr>
        <w:t>r</w:t>
      </w:r>
      <w:r>
        <w:rPr>
          <w:rFonts w:ascii="Times New Roman" w:hAnsi="Times New Roman" w:cs="Times New Roman"/>
          <w:sz w:val="24"/>
          <w:szCs w:val="24"/>
        </w:rPr>
        <w:t>sprechende Belästigung der Bewohnerschaft darstelle.</w:t>
      </w:r>
    </w:p>
    <w:p w:rsidR="003B4A77" w:rsidRDefault="003B4A77">
      <w:pPr>
        <w:rPr>
          <w:rFonts w:ascii="Times New Roman" w:hAnsi="Times New Roman" w:cs="Times New Roman"/>
          <w:sz w:val="24"/>
          <w:szCs w:val="24"/>
        </w:rPr>
      </w:pPr>
    </w:p>
    <w:p w:rsidR="003B4A77" w:rsidRDefault="003B4A77">
      <w:pPr>
        <w:rPr>
          <w:rFonts w:ascii="Times New Roman" w:hAnsi="Times New Roman" w:cs="Times New Roman"/>
          <w:sz w:val="24"/>
          <w:szCs w:val="24"/>
        </w:rPr>
      </w:pPr>
      <w:r>
        <w:rPr>
          <w:rFonts w:ascii="Times New Roman" w:hAnsi="Times New Roman" w:cs="Times New Roman"/>
          <w:sz w:val="24"/>
          <w:szCs w:val="24"/>
        </w:rPr>
        <w:t xml:space="preserve">Nach Ausschöpfung des Instanzenzuges  </w:t>
      </w:r>
      <w:r w:rsidR="00F2482D">
        <w:rPr>
          <w:rFonts w:ascii="Times New Roman" w:hAnsi="Times New Roman" w:cs="Times New Roman"/>
          <w:sz w:val="24"/>
          <w:szCs w:val="24"/>
        </w:rPr>
        <w:t xml:space="preserve">setzte sich der </w:t>
      </w:r>
      <w:proofErr w:type="spellStart"/>
      <w:r w:rsidR="00F2482D">
        <w:rPr>
          <w:rFonts w:ascii="Times New Roman" w:hAnsi="Times New Roman" w:cs="Times New Roman"/>
          <w:sz w:val="24"/>
          <w:szCs w:val="24"/>
        </w:rPr>
        <w:t>VwGH</w:t>
      </w:r>
      <w:proofErr w:type="spellEnd"/>
      <w:r w:rsidR="00F2482D">
        <w:rPr>
          <w:rFonts w:ascii="Times New Roman" w:hAnsi="Times New Roman" w:cs="Times New Roman"/>
          <w:sz w:val="24"/>
          <w:szCs w:val="24"/>
        </w:rPr>
        <w:t xml:space="preserve"> mit den Argumenten der (d</w:t>
      </w:r>
      <w:r w:rsidR="00F2482D">
        <w:rPr>
          <w:rFonts w:ascii="Times New Roman" w:hAnsi="Times New Roman" w:cs="Times New Roman"/>
          <w:sz w:val="24"/>
          <w:szCs w:val="24"/>
        </w:rPr>
        <w:t>a</w:t>
      </w:r>
      <w:r w:rsidR="00F2482D">
        <w:rPr>
          <w:rFonts w:ascii="Times New Roman" w:hAnsi="Times New Roman" w:cs="Times New Roman"/>
          <w:sz w:val="24"/>
          <w:szCs w:val="24"/>
        </w:rPr>
        <w:t>mals) Beschwerde auseinander, in welcher der von einem Bordell ausgehende Lärmpegel als mit dem allgemeinem Wohngebiet vereinbar dargestellt wurde, da Besucher derartiger Betri</w:t>
      </w:r>
      <w:r w:rsidR="00F2482D">
        <w:rPr>
          <w:rFonts w:ascii="Times New Roman" w:hAnsi="Times New Roman" w:cs="Times New Roman"/>
          <w:sz w:val="24"/>
          <w:szCs w:val="24"/>
        </w:rPr>
        <w:t>e</w:t>
      </w:r>
      <w:r w:rsidR="00F2482D">
        <w:rPr>
          <w:rFonts w:ascii="Times New Roman" w:hAnsi="Times New Roman" w:cs="Times New Roman"/>
          <w:sz w:val="24"/>
          <w:szCs w:val="24"/>
        </w:rPr>
        <w:t xml:space="preserve">be es geradezu anstrebten, unerkannt und leise und daher in </w:t>
      </w:r>
      <w:proofErr w:type="spellStart"/>
      <w:r w:rsidR="00F2482D">
        <w:rPr>
          <w:rFonts w:ascii="Times New Roman" w:hAnsi="Times New Roman" w:cs="Times New Roman"/>
          <w:sz w:val="24"/>
          <w:szCs w:val="24"/>
        </w:rPr>
        <w:t>keinster</w:t>
      </w:r>
      <w:proofErr w:type="spellEnd"/>
      <w:r w:rsidR="00F2482D">
        <w:rPr>
          <w:rFonts w:ascii="Times New Roman" w:hAnsi="Times New Roman" w:cs="Times New Roman"/>
          <w:sz w:val="24"/>
          <w:szCs w:val="24"/>
        </w:rPr>
        <w:t xml:space="preserve"> Weise für die Umwelt belästigend die Betriebsstätte besuchen und verlassen würden.</w:t>
      </w:r>
    </w:p>
    <w:p w:rsidR="00F2482D" w:rsidRDefault="00F2482D">
      <w:pPr>
        <w:rPr>
          <w:rFonts w:ascii="Times New Roman" w:hAnsi="Times New Roman" w:cs="Times New Roman"/>
          <w:sz w:val="24"/>
          <w:szCs w:val="24"/>
        </w:rPr>
      </w:pPr>
    </w:p>
    <w:p w:rsidR="001308D1" w:rsidRDefault="00F2482D">
      <w:pPr>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VwGH</w:t>
      </w:r>
      <w:proofErr w:type="spellEnd"/>
      <w:r>
        <w:rPr>
          <w:rFonts w:ascii="Times New Roman" w:hAnsi="Times New Roman" w:cs="Times New Roman"/>
          <w:sz w:val="24"/>
          <w:szCs w:val="24"/>
        </w:rPr>
        <w:t xml:space="preserve"> vertrat in </w:t>
      </w:r>
      <w:proofErr w:type="gramStart"/>
      <w:r>
        <w:rPr>
          <w:rFonts w:ascii="Times New Roman" w:hAnsi="Times New Roman" w:cs="Times New Roman"/>
          <w:sz w:val="24"/>
          <w:szCs w:val="24"/>
        </w:rPr>
        <w:t>diesem</w:t>
      </w:r>
      <w:proofErr w:type="gramEnd"/>
      <w:r>
        <w:rPr>
          <w:rFonts w:ascii="Times New Roman" w:hAnsi="Times New Roman" w:cs="Times New Roman"/>
          <w:sz w:val="24"/>
          <w:szCs w:val="24"/>
        </w:rPr>
        <w:t xml:space="preserve"> Erkenntnis die Ansicht, dass ein</w:t>
      </w:r>
      <w:r w:rsidRPr="00F2482D">
        <w:rPr>
          <w:rFonts w:ascii="Times New Roman" w:hAnsi="Times New Roman" w:cs="Times New Roman"/>
          <w:sz w:val="24"/>
          <w:szCs w:val="24"/>
        </w:rPr>
        <w:t xml:space="preserve"> Bordell eine "</w:t>
      </w:r>
      <w:r w:rsidRPr="001308D1">
        <w:rPr>
          <w:rFonts w:ascii="Times New Roman" w:hAnsi="Times New Roman" w:cs="Times New Roman"/>
          <w:b/>
          <w:sz w:val="24"/>
          <w:szCs w:val="24"/>
        </w:rPr>
        <w:t>Vergnügung</w:t>
      </w:r>
      <w:r w:rsidRPr="001308D1">
        <w:rPr>
          <w:rFonts w:ascii="Times New Roman" w:hAnsi="Times New Roman" w:cs="Times New Roman"/>
          <w:b/>
          <w:sz w:val="24"/>
          <w:szCs w:val="24"/>
        </w:rPr>
        <w:t>s</w:t>
      </w:r>
      <w:r w:rsidRPr="001308D1">
        <w:rPr>
          <w:rFonts w:ascii="Times New Roman" w:hAnsi="Times New Roman" w:cs="Times New Roman"/>
          <w:b/>
          <w:sz w:val="24"/>
          <w:szCs w:val="24"/>
        </w:rPr>
        <w:t>stätte</w:t>
      </w:r>
      <w:r w:rsidRPr="00F2482D">
        <w:rPr>
          <w:rFonts w:ascii="Times New Roman" w:hAnsi="Times New Roman" w:cs="Times New Roman"/>
          <w:sz w:val="24"/>
          <w:szCs w:val="24"/>
        </w:rPr>
        <w:t xml:space="preserve">", wie sie in § 23 Abs. 5 </w:t>
      </w:r>
      <w:proofErr w:type="spellStart"/>
      <w:r w:rsidRPr="00F2482D">
        <w:rPr>
          <w:rFonts w:ascii="Times New Roman" w:hAnsi="Times New Roman" w:cs="Times New Roman"/>
          <w:sz w:val="24"/>
          <w:szCs w:val="24"/>
        </w:rPr>
        <w:t>lit</w:t>
      </w:r>
      <w:proofErr w:type="spellEnd"/>
      <w:r w:rsidRPr="00F2482D">
        <w:rPr>
          <w:rFonts w:ascii="Times New Roman" w:hAnsi="Times New Roman" w:cs="Times New Roman"/>
          <w:sz w:val="24"/>
          <w:szCs w:val="24"/>
        </w:rPr>
        <w:t xml:space="preserve">. c </w:t>
      </w:r>
      <w:proofErr w:type="spellStart"/>
      <w:r w:rsidRPr="00F2482D">
        <w:rPr>
          <w:rFonts w:ascii="Times New Roman" w:hAnsi="Times New Roman" w:cs="Times New Roman"/>
          <w:sz w:val="24"/>
          <w:szCs w:val="24"/>
        </w:rPr>
        <w:t>Stmk</w:t>
      </w:r>
      <w:proofErr w:type="spellEnd"/>
      <w:r w:rsidRPr="00F2482D">
        <w:rPr>
          <w:rFonts w:ascii="Times New Roman" w:hAnsi="Times New Roman" w:cs="Times New Roman"/>
          <w:sz w:val="24"/>
          <w:szCs w:val="24"/>
        </w:rPr>
        <w:t xml:space="preserve">. ROG in </w:t>
      </w:r>
      <w:r w:rsidRPr="001308D1">
        <w:rPr>
          <w:rFonts w:ascii="Times New Roman" w:hAnsi="Times New Roman" w:cs="Times New Roman"/>
          <w:b/>
          <w:sz w:val="24"/>
          <w:szCs w:val="24"/>
        </w:rPr>
        <w:t>Kern-, Büro- und Geschäftsgebieten</w:t>
      </w:r>
      <w:r w:rsidRPr="00F2482D">
        <w:rPr>
          <w:rFonts w:ascii="Times New Roman" w:hAnsi="Times New Roman" w:cs="Times New Roman"/>
          <w:sz w:val="24"/>
          <w:szCs w:val="24"/>
        </w:rPr>
        <w:t xml:space="preserve"> z</w:t>
      </w:r>
      <w:r w:rsidRPr="00F2482D">
        <w:rPr>
          <w:rFonts w:ascii="Times New Roman" w:hAnsi="Times New Roman" w:cs="Times New Roman"/>
          <w:sz w:val="24"/>
          <w:szCs w:val="24"/>
        </w:rPr>
        <w:t>u</w:t>
      </w:r>
      <w:r w:rsidRPr="00F2482D">
        <w:rPr>
          <w:rFonts w:ascii="Times New Roman" w:hAnsi="Times New Roman" w:cs="Times New Roman"/>
          <w:sz w:val="24"/>
          <w:szCs w:val="24"/>
        </w:rPr>
        <w:t>lässig ist, demnach kein "Gasthaus" im Sinne de</w:t>
      </w:r>
      <w:r>
        <w:rPr>
          <w:rFonts w:ascii="Times New Roman" w:hAnsi="Times New Roman" w:cs="Times New Roman"/>
          <w:sz w:val="24"/>
          <w:szCs w:val="24"/>
        </w:rPr>
        <w:t xml:space="preserve">s § 23 Abs. 5 </w:t>
      </w:r>
      <w:proofErr w:type="spellStart"/>
      <w:r>
        <w:rPr>
          <w:rFonts w:ascii="Times New Roman" w:hAnsi="Times New Roman" w:cs="Times New Roman"/>
          <w:sz w:val="24"/>
          <w:szCs w:val="24"/>
        </w:rPr>
        <w:t>lit</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Stmk</w:t>
      </w:r>
      <w:proofErr w:type="spellEnd"/>
      <w:r>
        <w:rPr>
          <w:rFonts w:ascii="Times New Roman" w:hAnsi="Times New Roman" w:cs="Times New Roman"/>
          <w:sz w:val="24"/>
          <w:szCs w:val="24"/>
        </w:rPr>
        <w:t xml:space="preserve">. ROG </w:t>
      </w:r>
      <w:r w:rsidR="001308D1">
        <w:rPr>
          <w:rFonts w:ascii="Times New Roman" w:hAnsi="Times New Roman" w:cs="Times New Roman"/>
          <w:sz w:val="24"/>
          <w:szCs w:val="24"/>
        </w:rPr>
        <w:t>darstellt</w:t>
      </w:r>
      <w:r>
        <w:rPr>
          <w:rFonts w:ascii="Times New Roman" w:hAnsi="Times New Roman" w:cs="Times New Roman"/>
          <w:sz w:val="24"/>
          <w:szCs w:val="24"/>
        </w:rPr>
        <w:t xml:space="preserve">. </w:t>
      </w:r>
    </w:p>
    <w:p w:rsidR="00F2482D" w:rsidRDefault="00F2482D">
      <w:pPr>
        <w:rPr>
          <w:rFonts w:ascii="Times New Roman" w:hAnsi="Times New Roman" w:cs="Times New Roman"/>
          <w:sz w:val="24"/>
          <w:szCs w:val="24"/>
        </w:rPr>
      </w:pPr>
      <w:r>
        <w:rPr>
          <w:rFonts w:ascii="Times New Roman" w:hAnsi="Times New Roman" w:cs="Times New Roman"/>
          <w:sz w:val="24"/>
          <w:szCs w:val="24"/>
        </w:rPr>
        <w:t>(Anmerkung: § 23 Ab</w:t>
      </w:r>
      <w:r w:rsidR="001308D1">
        <w:rPr>
          <w:rFonts w:ascii="Times New Roman" w:hAnsi="Times New Roman" w:cs="Times New Roman"/>
          <w:sz w:val="24"/>
          <w:szCs w:val="24"/>
        </w:rPr>
        <w:t>s</w:t>
      </w:r>
      <w:r>
        <w:rPr>
          <w:rFonts w:ascii="Times New Roman" w:hAnsi="Times New Roman" w:cs="Times New Roman"/>
          <w:sz w:val="24"/>
          <w:szCs w:val="24"/>
        </w:rPr>
        <w:t xml:space="preserve">. 5 </w:t>
      </w:r>
      <w:proofErr w:type="spellStart"/>
      <w:r>
        <w:rPr>
          <w:rFonts w:ascii="Times New Roman" w:hAnsi="Times New Roman" w:cs="Times New Roman"/>
          <w:sz w:val="24"/>
          <w:szCs w:val="24"/>
        </w:rPr>
        <w:t>lit</w:t>
      </w:r>
      <w:proofErr w:type="spellEnd"/>
      <w:r>
        <w:rPr>
          <w:rFonts w:ascii="Times New Roman" w:hAnsi="Times New Roman" w:cs="Times New Roman"/>
          <w:sz w:val="24"/>
          <w:szCs w:val="24"/>
        </w:rPr>
        <w:t xml:space="preserve">. </w:t>
      </w:r>
      <w:r w:rsidR="001308D1">
        <w:rPr>
          <w:rFonts w:ascii="Times New Roman" w:hAnsi="Times New Roman" w:cs="Times New Roman"/>
          <w:sz w:val="24"/>
          <w:szCs w:val="24"/>
        </w:rPr>
        <w:t>b</w:t>
      </w:r>
      <w:r>
        <w:rPr>
          <w:rFonts w:ascii="Times New Roman" w:hAnsi="Times New Roman" w:cs="Times New Roman"/>
          <w:sz w:val="24"/>
          <w:szCs w:val="24"/>
        </w:rPr>
        <w:t xml:space="preserve"> </w:t>
      </w:r>
      <w:proofErr w:type="spellStart"/>
      <w:r>
        <w:rPr>
          <w:rFonts w:ascii="Times New Roman" w:hAnsi="Times New Roman" w:cs="Times New Roman"/>
          <w:sz w:val="24"/>
          <w:szCs w:val="24"/>
        </w:rPr>
        <w:t>StROG</w:t>
      </w:r>
      <w:proofErr w:type="spellEnd"/>
      <w:r>
        <w:rPr>
          <w:rFonts w:ascii="Times New Roman" w:hAnsi="Times New Roman" w:cs="Times New Roman"/>
          <w:sz w:val="24"/>
          <w:szCs w:val="24"/>
        </w:rPr>
        <w:t xml:space="preserve"> 1974 entspricht § 30 Abs. 1 </w:t>
      </w:r>
      <w:r w:rsidR="001308D1">
        <w:rPr>
          <w:rFonts w:ascii="Times New Roman" w:hAnsi="Times New Roman" w:cs="Times New Roman"/>
          <w:sz w:val="24"/>
          <w:szCs w:val="24"/>
        </w:rPr>
        <w:t xml:space="preserve">Z. 2 </w:t>
      </w:r>
      <w:proofErr w:type="spellStart"/>
      <w:r w:rsidR="001308D1">
        <w:rPr>
          <w:rFonts w:ascii="Times New Roman" w:hAnsi="Times New Roman" w:cs="Times New Roman"/>
          <w:sz w:val="24"/>
          <w:szCs w:val="24"/>
        </w:rPr>
        <w:t>StROG</w:t>
      </w:r>
      <w:proofErr w:type="spellEnd"/>
      <w:r w:rsidR="001308D1">
        <w:rPr>
          <w:rFonts w:ascii="Times New Roman" w:hAnsi="Times New Roman" w:cs="Times New Roman"/>
          <w:sz w:val="24"/>
          <w:szCs w:val="24"/>
        </w:rPr>
        <w:t xml:space="preserve"> 2010, § 23 Abs. 5 </w:t>
      </w:r>
      <w:proofErr w:type="spellStart"/>
      <w:r w:rsidR="001308D1">
        <w:rPr>
          <w:rFonts w:ascii="Times New Roman" w:hAnsi="Times New Roman" w:cs="Times New Roman"/>
          <w:sz w:val="24"/>
          <w:szCs w:val="24"/>
        </w:rPr>
        <w:t>lit</w:t>
      </w:r>
      <w:proofErr w:type="spellEnd"/>
      <w:r w:rsidR="001308D1">
        <w:rPr>
          <w:rFonts w:ascii="Times New Roman" w:hAnsi="Times New Roman" w:cs="Times New Roman"/>
          <w:sz w:val="24"/>
          <w:szCs w:val="24"/>
        </w:rPr>
        <w:t xml:space="preserve">. c </w:t>
      </w:r>
      <w:proofErr w:type="spellStart"/>
      <w:r w:rsidR="001308D1">
        <w:rPr>
          <w:rFonts w:ascii="Times New Roman" w:hAnsi="Times New Roman" w:cs="Times New Roman"/>
          <w:sz w:val="24"/>
          <w:szCs w:val="24"/>
        </w:rPr>
        <w:t>StROG</w:t>
      </w:r>
      <w:proofErr w:type="spellEnd"/>
      <w:r w:rsidR="001308D1">
        <w:rPr>
          <w:rFonts w:ascii="Times New Roman" w:hAnsi="Times New Roman" w:cs="Times New Roman"/>
          <w:sz w:val="24"/>
          <w:szCs w:val="24"/>
        </w:rPr>
        <w:t xml:space="preserve"> 1974 entspricht § 30 Abs. 1 Z. 3 </w:t>
      </w:r>
      <w:proofErr w:type="spellStart"/>
      <w:r w:rsidR="001308D1">
        <w:rPr>
          <w:rFonts w:ascii="Times New Roman" w:hAnsi="Times New Roman" w:cs="Times New Roman"/>
          <w:sz w:val="24"/>
          <w:szCs w:val="24"/>
        </w:rPr>
        <w:t>StROG</w:t>
      </w:r>
      <w:proofErr w:type="spellEnd"/>
      <w:r w:rsidR="001308D1">
        <w:rPr>
          <w:rFonts w:ascii="Times New Roman" w:hAnsi="Times New Roman" w:cs="Times New Roman"/>
          <w:sz w:val="24"/>
          <w:szCs w:val="24"/>
        </w:rPr>
        <w:t xml:space="preserve"> 2010)</w:t>
      </w:r>
    </w:p>
    <w:p w:rsidR="00F2482D" w:rsidRDefault="001308D1">
      <w:pPr>
        <w:rPr>
          <w:rFonts w:ascii="Times New Roman" w:hAnsi="Times New Roman" w:cs="Times New Roman"/>
          <w:sz w:val="24"/>
          <w:szCs w:val="24"/>
        </w:rPr>
      </w:pPr>
      <w:r>
        <w:rPr>
          <w:rFonts w:ascii="Times New Roman" w:hAnsi="Times New Roman" w:cs="Times New Roman"/>
          <w:sz w:val="24"/>
          <w:szCs w:val="24"/>
        </w:rPr>
        <w:t>B</w:t>
      </w:r>
      <w:r w:rsidR="00F2482D" w:rsidRPr="00F2482D">
        <w:rPr>
          <w:rFonts w:ascii="Times New Roman" w:hAnsi="Times New Roman" w:cs="Times New Roman"/>
          <w:sz w:val="24"/>
          <w:szCs w:val="24"/>
        </w:rPr>
        <w:t xml:space="preserve">ei einem "Bordell" </w:t>
      </w:r>
      <w:r>
        <w:rPr>
          <w:rFonts w:ascii="Times New Roman" w:hAnsi="Times New Roman" w:cs="Times New Roman"/>
          <w:sz w:val="24"/>
          <w:szCs w:val="24"/>
        </w:rPr>
        <w:t xml:space="preserve">dominiere </w:t>
      </w:r>
      <w:r w:rsidR="00F2482D" w:rsidRPr="00F2482D">
        <w:rPr>
          <w:rFonts w:ascii="Times New Roman" w:hAnsi="Times New Roman" w:cs="Times New Roman"/>
          <w:sz w:val="24"/>
          <w:szCs w:val="24"/>
        </w:rPr>
        <w:t xml:space="preserve">der sexuelle Lustgewinn die Eigenart des Betriebes und nicht der Genuss von Speisen und/oder Getränken (vgl. das "Discotheken" betreffende Erkenntnis des Verwaltungsgerichtshofes vom 15. Dezember 1994, </w:t>
      </w:r>
      <w:proofErr w:type="spellStart"/>
      <w:r w:rsidR="00F2482D" w:rsidRPr="00F2482D">
        <w:rPr>
          <w:rFonts w:ascii="Times New Roman" w:hAnsi="Times New Roman" w:cs="Times New Roman"/>
          <w:sz w:val="24"/>
          <w:szCs w:val="24"/>
        </w:rPr>
        <w:t>Zl</w:t>
      </w:r>
      <w:proofErr w:type="spellEnd"/>
      <w:r w:rsidR="00F2482D" w:rsidRPr="00F2482D">
        <w:rPr>
          <w:rFonts w:ascii="Times New Roman" w:hAnsi="Times New Roman" w:cs="Times New Roman"/>
          <w:sz w:val="24"/>
          <w:szCs w:val="24"/>
        </w:rPr>
        <w:t xml:space="preserve">. 94/06/0121). Daraus folgt, dass die </w:t>
      </w:r>
      <w:r w:rsidR="00F2482D" w:rsidRPr="001308D1">
        <w:rPr>
          <w:rFonts w:ascii="Times New Roman" w:hAnsi="Times New Roman" w:cs="Times New Roman"/>
          <w:b/>
          <w:sz w:val="24"/>
          <w:szCs w:val="24"/>
        </w:rPr>
        <w:t>Betriebstype "Bordell" im Allgemeinen Wohngebiet</w:t>
      </w:r>
      <w:r w:rsidR="00F2482D" w:rsidRPr="00F2482D">
        <w:rPr>
          <w:rFonts w:ascii="Times New Roman" w:hAnsi="Times New Roman" w:cs="Times New Roman"/>
          <w:sz w:val="24"/>
          <w:szCs w:val="24"/>
        </w:rPr>
        <w:t xml:space="preserve"> im Sinne des § 23 Abs. 5 </w:t>
      </w:r>
      <w:proofErr w:type="spellStart"/>
      <w:r w:rsidR="00F2482D" w:rsidRPr="00F2482D">
        <w:rPr>
          <w:rFonts w:ascii="Times New Roman" w:hAnsi="Times New Roman" w:cs="Times New Roman"/>
          <w:sz w:val="24"/>
          <w:szCs w:val="24"/>
        </w:rPr>
        <w:t>lit</w:t>
      </w:r>
      <w:proofErr w:type="spellEnd"/>
      <w:r w:rsidR="00F2482D" w:rsidRPr="00F2482D">
        <w:rPr>
          <w:rFonts w:ascii="Times New Roman" w:hAnsi="Times New Roman" w:cs="Times New Roman"/>
          <w:sz w:val="24"/>
          <w:szCs w:val="24"/>
        </w:rPr>
        <w:t xml:space="preserve">. b </w:t>
      </w:r>
      <w:proofErr w:type="spellStart"/>
      <w:r w:rsidR="00F2482D" w:rsidRPr="00F2482D">
        <w:rPr>
          <w:rFonts w:ascii="Times New Roman" w:hAnsi="Times New Roman" w:cs="Times New Roman"/>
          <w:sz w:val="24"/>
          <w:szCs w:val="24"/>
        </w:rPr>
        <w:t>Stmk</w:t>
      </w:r>
      <w:proofErr w:type="spellEnd"/>
      <w:r w:rsidR="00F2482D" w:rsidRPr="00F2482D">
        <w:rPr>
          <w:rFonts w:ascii="Times New Roman" w:hAnsi="Times New Roman" w:cs="Times New Roman"/>
          <w:sz w:val="24"/>
          <w:szCs w:val="24"/>
        </w:rPr>
        <w:t>. ROG</w:t>
      </w:r>
      <w:r>
        <w:rPr>
          <w:rFonts w:ascii="Times New Roman" w:hAnsi="Times New Roman" w:cs="Times New Roman"/>
          <w:sz w:val="24"/>
          <w:szCs w:val="24"/>
        </w:rPr>
        <w:t xml:space="preserve"> (jetzt § 30 Abs. 1 Z. 2 </w:t>
      </w:r>
      <w:proofErr w:type="spellStart"/>
      <w:r>
        <w:rPr>
          <w:rFonts w:ascii="Times New Roman" w:hAnsi="Times New Roman" w:cs="Times New Roman"/>
          <w:sz w:val="24"/>
          <w:szCs w:val="24"/>
        </w:rPr>
        <w:t>StROG</w:t>
      </w:r>
      <w:proofErr w:type="spellEnd"/>
      <w:r>
        <w:rPr>
          <w:rFonts w:ascii="Times New Roman" w:hAnsi="Times New Roman" w:cs="Times New Roman"/>
          <w:sz w:val="24"/>
          <w:szCs w:val="24"/>
        </w:rPr>
        <w:t xml:space="preserve"> 2010)</w:t>
      </w:r>
      <w:r w:rsidR="00F2482D" w:rsidRPr="00F2482D">
        <w:rPr>
          <w:rFonts w:ascii="Times New Roman" w:hAnsi="Times New Roman" w:cs="Times New Roman"/>
          <w:sz w:val="24"/>
          <w:szCs w:val="24"/>
        </w:rPr>
        <w:t xml:space="preserve"> jedenfalls </w:t>
      </w:r>
      <w:r w:rsidR="00F2482D" w:rsidRPr="001308D1">
        <w:rPr>
          <w:rFonts w:ascii="Times New Roman" w:hAnsi="Times New Roman" w:cs="Times New Roman"/>
          <w:b/>
          <w:sz w:val="24"/>
          <w:szCs w:val="24"/>
        </w:rPr>
        <w:t>unzulässig</w:t>
      </w:r>
      <w:r w:rsidR="00F2482D" w:rsidRPr="00F2482D">
        <w:rPr>
          <w:rFonts w:ascii="Times New Roman" w:hAnsi="Times New Roman" w:cs="Times New Roman"/>
          <w:sz w:val="24"/>
          <w:szCs w:val="24"/>
        </w:rPr>
        <w:t xml:space="preserve"> ist.</w:t>
      </w:r>
      <w:r w:rsidR="00F2482D">
        <w:rPr>
          <w:rFonts w:ascii="Times New Roman" w:hAnsi="Times New Roman" w:cs="Times New Roman"/>
          <w:sz w:val="24"/>
          <w:szCs w:val="24"/>
        </w:rPr>
        <w:t xml:space="preserve"> </w:t>
      </w:r>
    </w:p>
    <w:p w:rsidR="00BA24F0" w:rsidRDefault="00BA24F0">
      <w:pPr>
        <w:rPr>
          <w:rFonts w:ascii="Times New Roman" w:hAnsi="Times New Roman" w:cs="Times New Roman"/>
          <w:sz w:val="24"/>
          <w:szCs w:val="24"/>
        </w:rPr>
      </w:pPr>
    </w:p>
    <w:p w:rsidR="00BA24F0" w:rsidRDefault="00BA24F0">
      <w:pPr>
        <w:rPr>
          <w:rFonts w:ascii="Times New Roman" w:hAnsi="Times New Roman" w:cs="Times New Roman"/>
          <w:sz w:val="24"/>
          <w:szCs w:val="24"/>
        </w:rPr>
      </w:pPr>
    </w:p>
    <w:p w:rsidR="00BA24F0" w:rsidRDefault="00BA24F0">
      <w:pPr>
        <w:rPr>
          <w:rFonts w:ascii="Times New Roman" w:hAnsi="Times New Roman" w:cs="Times New Roman"/>
          <w:sz w:val="24"/>
          <w:szCs w:val="24"/>
        </w:rPr>
      </w:pPr>
    </w:p>
    <w:p w:rsidR="00BA24F0" w:rsidRDefault="00BA24F0">
      <w:pPr>
        <w:rPr>
          <w:rFonts w:ascii="Times New Roman" w:hAnsi="Times New Roman" w:cs="Times New Roman"/>
          <w:b/>
          <w:sz w:val="24"/>
          <w:szCs w:val="24"/>
          <w:u w:val="single"/>
        </w:rPr>
      </w:pPr>
      <w:r w:rsidRPr="00BA24F0">
        <w:rPr>
          <w:rFonts w:ascii="Times New Roman" w:hAnsi="Times New Roman" w:cs="Times New Roman"/>
          <w:b/>
          <w:sz w:val="24"/>
          <w:szCs w:val="24"/>
          <w:u w:val="single"/>
        </w:rPr>
        <w:t>Anmerkung der Abteilung 13, Referat Bau- und Raumordnung:</w:t>
      </w:r>
    </w:p>
    <w:p w:rsidR="00BA24F0" w:rsidRDefault="00BA24F0">
      <w:pPr>
        <w:rPr>
          <w:rFonts w:ascii="Times New Roman" w:hAnsi="Times New Roman" w:cs="Times New Roman"/>
          <w:sz w:val="24"/>
          <w:szCs w:val="24"/>
        </w:rPr>
      </w:pPr>
      <w:proofErr w:type="gramStart"/>
      <w:r>
        <w:rPr>
          <w:rFonts w:ascii="Times New Roman" w:hAnsi="Times New Roman" w:cs="Times New Roman"/>
          <w:sz w:val="24"/>
          <w:szCs w:val="24"/>
        </w:rPr>
        <w:t>Dieses</w:t>
      </w:r>
      <w:proofErr w:type="gramEnd"/>
      <w:r>
        <w:rPr>
          <w:rFonts w:ascii="Times New Roman" w:hAnsi="Times New Roman" w:cs="Times New Roman"/>
          <w:sz w:val="24"/>
          <w:szCs w:val="24"/>
        </w:rPr>
        <w:t xml:space="preserve"> Erkenntnis geht davon aus, dass das </w:t>
      </w:r>
      <w:proofErr w:type="spellStart"/>
      <w:r>
        <w:rPr>
          <w:rFonts w:ascii="Times New Roman" w:hAnsi="Times New Roman" w:cs="Times New Roman"/>
          <w:sz w:val="24"/>
          <w:szCs w:val="24"/>
        </w:rPr>
        <w:t>Stmk</w:t>
      </w:r>
      <w:proofErr w:type="spellEnd"/>
      <w:r>
        <w:rPr>
          <w:rFonts w:ascii="Times New Roman" w:hAnsi="Times New Roman" w:cs="Times New Roman"/>
          <w:sz w:val="24"/>
          <w:szCs w:val="24"/>
        </w:rPr>
        <w:t>. Raumordnungsgesetz in den Gebietsdefin</w:t>
      </w:r>
      <w:r>
        <w:rPr>
          <w:rFonts w:ascii="Times New Roman" w:hAnsi="Times New Roman" w:cs="Times New Roman"/>
          <w:sz w:val="24"/>
          <w:szCs w:val="24"/>
        </w:rPr>
        <w:t>i</w:t>
      </w:r>
      <w:r>
        <w:rPr>
          <w:rFonts w:ascii="Times New Roman" w:hAnsi="Times New Roman" w:cs="Times New Roman"/>
          <w:sz w:val="24"/>
          <w:szCs w:val="24"/>
        </w:rPr>
        <w:t>tionen Betriebstypen definiert und somit nur jene Betriebstypen in den jeweiligen Baugebi</w:t>
      </w:r>
      <w:r>
        <w:rPr>
          <w:rFonts w:ascii="Times New Roman" w:hAnsi="Times New Roman" w:cs="Times New Roman"/>
          <w:sz w:val="24"/>
          <w:szCs w:val="24"/>
        </w:rPr>
        <w:t>e</w:t>
      </w:r>
      <w:r>
        <w:rPr>
          <w:rFonts w:ascii="Times New Roman" w:hAnsi="Times New Roman" w:cs="Times New Roman"/>
          <w:sz w:val="24"/>
          <w:szCs w:val="24"/>
        </w:rPr>
        <w:t xml:space="preserve">ten zulässt, die in diesen genannt sind. </w:t>
      </w:r>
    </w:p>
    <w:p w:rsidR="00BA24F0" w:rsidRPr="00BA24F0" w:rsidRDefault="00BA24F0">
      <w:pPr>
        <w:rPr>
          <w:rFonts w:ascii="Times New Roman" w:hAnsi="Times New Roman" w:cs="Times New Roman"/>
          <w:sz w:val="24"/>
          <w:szCs w:val="24"/>
        </w:rPr>
      </w:pPr>
      <w:r>
        <w:rPr>
          <w:rFonts w:ascii="Times New Roman" w:hAnsi="Times New Roman" w:cs="Times New Roman"/>
          <w:sz w:val="24"/>
          <w:szCs w:val="24"/>
        </w:rPr>
        <w:t xml:space="preserve">Tatsächlich werden aber im </w:t>
      </w:r>
      <w:proofErr w:type="spellStart"/>
      <w:r>
        <w:rPr>
          <w:rFonts w:ascii="Times New Roman" w:hAnsi="Times New Roman" w:cs="Times New Roman"/>
          <w:sz w:val="24"/>
          <w:szCs w:val="24"/>
        </w:rPr>
        <w:t>Stmk</w:t>
      </w:r>
      <w:proofErr w:type="spellEnd"/>
      <w:r>
        <w:rPr>
          <w:rFonts w:ascii="Times New Roman" w:hAnsi="Times New Roman" w:cs="Times New Roman"/>
          <w:sz w:val="24"/>
          <w:szCs w:val="24"/>
        </w:rPr>
        <w:t xml:space="preserve">. Raumordnungsgesetz die Baugebiete zunächst allgemein definiert. Zum Teil werden in den Baugebietsdefinitionen dann auch einzelne Betriebe exakt bezeichnet, die dort jedenfalls auch zulässig sind. Dies ändert </w:t>
      </w:r>
      <w:bookmarkStart w:id="0" w:name="_GoBack"/>
      <w:bookmarkEnd w:id="0"/>
      <w:r>
        <w:rPr>
          <w:rFonts w:ascii="Times New Roman" w:hAnsi="Times New Roman" w:cs="Times New Roman"/>
          <w:sz w:val="24"/>
          <w:szCs w:val="24"/>
        </w:rPr>
        <w:t xml:space="preserve">nichts daran, dass das </w:t>
      </w:r>
      <w:proofErr w:type="spellStart"/>
      <w:r>
        <w:rPr>
          <w:rFonts w:ascii="Times New Roman" w:hAnsi="Times New Roman" w:cs="Times New Roman"/>
          <w:sz w:val="24"/>
          <w:szCs w:val="24"/>
        </w:rPr>
        <w:t>Stmk</w:t>
      </w:r>
      <w:proofErr w:type="spellEnd"/>
      <w:r>
        <w:rPr>
          <w:rFonts w:ascii="Times New Roman" w:hAnsi="Times New Roman" w:cs="Times New Roman"/>
          <w:sz w:val="24"/>
          <w:szCs w:val="24"/>
        </w:rPr>
        <w:t>. Raumordnungsgesetz nicht entsprechend der Betriebstypentheorie konstruiert ist.</w:t>
      </w:r>
    </w:p>
    <w:sectPr w:rsidR="00BA24F0" w:rsidRPr="00BA24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94"/>
    <w:rsid w:val="00001A42"/>
    <w:rsid w:val="00001A6B"/>
    <w:rsid w:val="00012B36"/>
    <w:rsid w:val="00014727"/>
    <w:rsid w:val="00016E8B"/>
    <w:rsid w:val="0002040E"/>
    <w:rsid w:val="00022F9D"/>
    <w:rsid w:val="00024A90"/>
    <w:rsid w:val="0003111D"/>
    <w:rsid w:val="00035F4C"/>
    <w:rsid w:val="00042CAD"/>
    <w:rsid w:val="00042E25"/>
    <w:rsid w:val="0005116C"/>
    <w:rsid w:val="000527B3"/>
    <w:rsid w:val="000528D8"/>
    <w:rsid w:val="00053977"/>
    <w:rsid w:val="00057425"/>
    <w:rsid w:val="000632AB"/>
    <w:rsid w:val="0006710F"/>
    <w:rsid w:val="00070E5C"/>
    <w:rsid w:val="00074F42"/>
    <w:rsid w:val="00077AE2"/>
    <w:rsid w:val="00080771"/>
    <w:rsid w:val="000807B7"/>
    <w:rsid w:val="0008131E"/>
    <w:rsid w:val="00083E37"/>
    <w:rsid w:val="00092059"/>
    <w:rsid w:val="000A0982"/>
    <w:rsid w:val="000A1E4D"/>
    <w:rsid w:val="000A2317"/>
    <w:rsid w:val="000A71E1"/>
    <w:rsid w:val="000A7A3C"/>
    <w:rsid w:val="000B16F3"/>
    <w:rsid w:val="000B5068"/>
    <w:rsid w:val="000C4DF0"/>
    <w:rsid w:val="000D0210"/>
    <w:rsid w:val="000E1C79"/>
    <w:rsid w:val="000E5894"/>
    <w:rsid w:val="000F4C87"/>
    <w:rsid w:val="000F50E6"/>
    <w:rsid w:val="000F6555"/>
    <w:rsid w:val="000F725E"/>
    <w:rsid w:val="001007A0"/>
    <w:rsid w:val="00102559"/>
    <w:rsid w:val="001121BB"/>
    <w:rsid w:val="00114A48"/>
    <w:rsid w:val="00121284"/>
    <w:rsid w:val="00124F99"/>
    <w:rsid w:val="00126820"/>
    <w:rsid w:val="00127F79"/>
    <w:rsid w:val="00130641"/>
    <w:rsid w:val="001308D1"/>
    <w:rsid w:val="0013328D"/>
    <w:rsid w:val="00133FC3"/>
    <w:rsid w:val="0013629A"/>
    <w:rsid w:val="00141AA3"/>
    <w:rsid w:val="00142C87"/>
    <w:rsid w:val="00144082"/>
    <w:rsid w:val="00150139"/>
    <w:rsid w:val="001503E7"/>
    <w:rsid w:val="001508A5"/>
    <w:rsid w:val="00151764"/>
    <w:rsid w:val="001573B3"/>
    <w:rsid w:val="0015785B"/>
    <w:rsid w:val="001661E4"/>
    <w:rsid w:val="00166D16"/>
    <w:rsid w:val="001715A9"/>
    <w:rsid w:val="00181414"/>
    <w:rsid w:val="0018192D"/>
    <w:rsid w:val="001836A0"/>
    <w:rsid w:val="00186425"/>
    <w:rsid w:val="00187253"/>
    <w:rsid w:val="00190142"/>
    <w:rsid w:val="0019446E"/>
    <w:rsid w:val="00195D2D"/>
    <w:rsid w:val="00196A7D"/>
    <w:rsid w:val="001A5D12"/>
    <w:rsid w:val="001A79C9"/>
    <w:rsid w:val="001B1281"/>
    <w:rsid w:val="001B4729"/>
    <w:rsid w:val="001B5BF8"/>
    <w:rsid w:val="001C52E4"/>
    <w:rsid w:val="001D60F3"/>
    <w:rsid w:val="001E17DF"/>
    <w:rsid w:val="001F7D1E"/>
    <w:rsid w:val="00201B09"/>
    <w:rsid w:val="00206799"/>
    <w:rsid w:val="0020687E"/>
    <w:rsid w:val="002112FA"/>
    <w:rsid w:val="002114E6"/>
    <w:rsid w:val="00215157"/>
    <w:rsid w:val="00217B25"/>
    <w:rsid w:val="0022675C"/>
    <w:rsid w:val="002353D4"/>
    <w:rsid w:val="002354DF"/>
    <w:rsid w:val="00243229"/>
    <w:rsid w:val="00244613"/>
    <w:rsid w:val="0024508C"/>
    <w:rsid w:val="002525B1"/>
    <w:rsid w:val="002525F6"/>
    <w:rsid w:val="0025555C"/>
    <w:rsid w:val="0026020D"/>
    <w:rsid w:val="0026288A"/>
    <w:rsid w:val="002650A2"/>
    <w:rsid w:val="00265A49"/>
    <w:rsid w:val="00267695"/>
    <w:rsid w:val="002678E0"/>
    <w:rsid w:val="002718C1"/>
    <w:rsid w:val="00271B7A"/>
    <w:rsid w:val="00271E64"/>
    <w:rsid w:val="00274F22"/>
    <w:rsid w:val="00275E54"/>
    <w:rsid w:val="00282364"/>
    <w:rsid w:val="002834B8"/>
    <w:rsid w:val="002849E4"/>
    <w:rsid w:val="00291A19"/>
    <w:rsid w:val="00296383"/>
    <w:rsid w:val="00297804"/>
    <w:rsid w:val="002A047E"/>
    <w:rsid w:val="002A04DF"/>
    <w:rsid w:val="002A2E8A"/>
    <w:rsid w:val="002A3606"/>
    <w:rsid w:val="002A3847"/>
    <w:rsid w:val="002A77C2"/>
    <w:rsid w:val="002B0851"/>
    <w:rsid w:val="002B1465"/>
    <w:rsid w:val="002B1A54"/>
    <w:rsid w:val="002C5C8D"/>
    <w:rsid w:val="002D31EC"/>
    <w:rsid w:val="002D6775"/>
    <w:rsid w:val="002F1B63"/>
    <w:rsid w:val="002F2425"/>
    <w:rsid w:val="002F37D3"/>
    <w:rsid w:val="00303C5A"/>
    <w:rsid w:val="00305518"/>
    <w:rsid w:val="00315F36"/>
    <w:rsid w:val="0031671D"/>
    <w:rsid w:val="003200D9"/>
    <w:rsid w:val="003201E4"/>
    <w:rsid w:val="00320A17"/>
    <w:rsid w:val="00322010"/>
    <w:rsid w:val="0032216B"/>
    <w:rsid w:val="00330B43"/>
    <w:rsid w:val="00330E84"/>
    <w:rsid w:val="003324A3"/>
    <w:rsid w:val="00336609"/>
    <w:rsid w:val="003410F0"/>
    <w:rsid w:val="003419B5"/>
    <w:rsid w:val="00346150"/>
    <w:rsid w:val="00346482"/>
    <w:rsid w:val="0035189F"/>
    <w:rsid w:val="00352244"/>
    <w:rsid w:val="00352BD6"/>
    <w:rsid w:val="003557C0"/>
    <w:rsid w:val="00357DAD"/>
    <w:rsid w:val="0036142E"/>
    <w:rsid w:val="0036433B"/>
    <w:rsid w:val="00374C6A"/>
    <w:rsid w:val="00376C60"/>
    <w:rsid w:val="00380FBE"/>
    <w:rsid w:val="00381EAD"/>
    <w:rsid w:val="00382F26"/>
    <w:rsid w:val="003867CE"/>
    <w:rsid w:val="003868EC"/>
    <w:rsid w:val="00386BA2"/>
    <w:rsid w:val="0038705B"/>
    <w:rsid w:val="00391980"/>
    <w:rsid w:val="0039240E"/>
    <w:rsid w:val="00392608"/>
    <w:rsid w:val="00395622"/>
    <w:rsid w:val="00395C48"/>
    <w:rsid w:val="003A11ED"/>
    <w:rsid w:val="003A396B"/>
    <w:rsid w:val="003A3AA0"/>
    <w:rsid w:val="003A58A6"/>
    <w:rsid w:val="003A7832"/>
    <w:rsid w:val="003B17ED"/>
    <w:rsid w:val="003B1F69"/>
    <w:rsid w:val="003B2CB8"/>
    <w:rsid w:val="003B4A77"/>
    <w:rsid w:val="003B70AF"/>
    <w:rsid w:val="003C0281"/>
    <w:rsid w:val="003C1415"/>
    <w:rsid w:val="003C1807"/>
    <w:rsid w:val="003D1A2B"/>
    <w:rsid w:val="003D2CBA"/>
    <w:rsid w:val="003D6EB2"/>
    <w:rsid w:val="003E25EB"/>
    <w:rsid w:val="003E72EE"/>
    <w:rsid w:val="003F048D"/>
    <w:rsid w:val="003F0AEB"/>
    <w:rsid w:val="003F2608"/>
    <w:rsid w:val="00401B52"/>
    <w:rsid w:val="004053FA"/>
    <w:rsid w:val="0041506A"/>
    <w:rsid w:val="00415177"/>
    <w:rsid w:val="00437FD8"/>
    <w:rsid w:val="00441544"/>
    <w:rsid w:val="004461E5"/>
    <w:rsid w:val="004478CE"/>
    <w:rsid w:val="0045137D"/>
    <w:rsid w:val="004528DF"/>
    <w:rsid w:val="004618A6"/>
    <w:rsid w:val="00461E3B"/>
    <w:rsid w:val="004622F4"/>
    <w:rsid w:val="00464527"/>
    <w:rsid w:val="004700ED"/>
    <w:rsid w:val="0047108E"/>
    <w:rsid w:val="00471690"/>
    <w:rsid w:val="00473681"/>
    <w:rsid w:val="00477374"/>
    <w:rsid w:val="00484BB3"/>
    <w:rsid w:val="00487CE2"/>
    <w:rsid w:val="00491B15"/>
    <w:rsid w:val="0049209F"/>
    <w:rsid w:val="00497BF4"/>
    <w:rsid w:val="004A008F"/>
    <w:rsid w:val="004B5F11"/>
    <w:rsid w:val="004B718A"/>
    <w:rsid w:val="004C5310"/>
    <w:rsid w:val="004C6CC1"/>
    <w:rsid w:val="004C75B9"/>
    <w:rsid w:val="004D29CF"/>
    <w:rsid w:val="004E3C9E"/>
    <w:rsid w:val="004E5457"/>
    <w:rsid w:val="004E7209"/>
    <w:rsid w:val="004E7883"/>
    <w:rsid w:val="004F22A5"/>
    <w:rsid w:val="004F2628"/>
    <w:rsid w:val="004F5A73"/>
    <w:rsid w:val="00502F71"/>
    <w:rsid w:val="00506BAA"/>
    <w:rsid w:val="00507344"/>
    <w:rsid w:val="00507974"/>
    <w:rsid w:val="00512FD2"/>
    <w:rsid w:val="00516044"/>
    <w:rsid w:val="00521FD1"/>
    <w:rsid w:val="005272BD"/>
    <w:rsid w:val="005421F4"/>
    <w:rsid w:val="0054352A"/>
    <w:rsid w:val="00544AF2"/>
    <w:rsid w:val="00546AAB"/>
    <w:rsid w:val="00546B5C"/>
    <w:rsid w:val="0055310B"/>
    <w:rsid w:val="00557613"/>
    <w:rsid w:val="005602A3"/>
    <w:rsid w:val="00570721"/>
    <w:rsid w:val="005712A5"/>
    <w:rsid w:val="005744B4"/>
    <w:rsid w:val="00574962"/>
    <w:rsid w:val="00576045"/>
    <w:rsid w:val="005772D9"/>
    <w:rsid w:val="00577585"/>
    <w:rsid w:val="005820E2"/>
    <w:rsid w:val="00582B63"/>
    <w:rsid w:val="00583971"/>
    <w:rsid w:val="00583A5F"/>
    <w:rsid w:val="00590C61"/>
    <w:rsid w:val="0059323B"/>
    <w:rsid w:val="005A548D"/>
    <w:rsid w:val="005B0904"/>
    <w:rsid w:val="005B1B0A"/>
    <w:rsid w:val="005B2AC1"/>
    <w:rsid w:val="005B51A6"/>
    <w:rsid w:val="005B5E79"/>
    <w:rsid w:val="005B6211"/>
    <w:rsid w:val="005C00A6"/>
    <w:rsid w:val="005C630C"/>
    <w:rsid w:val="005E5B05"/>
    <w:rsid w:val="005F19EF"/>
    <w:rsid w:val="005F508F"/>
    <w:rsid w:val="005F6DE4"/>
    <w:rsid w:val="006005C5"/>
    <w:rsid w:val="006103D6"/>
    <w:rsid w:val="00616789"/>
    <w:rsid w:val="006254AB"/>
    <w:rsid w:val="00626CE8"/>
    <w:rsid w:val="00640A66"/>
    <w:rsid w:val="00641FFF"/>
    <w:rsid w:val="00647F14"/>
    <w:rsid w:val="00651620"/>
    <w:rsid w:val="0065706E"/>
    <w:rsid w:val="00657FBF"/>
    <w:rsid w:val="00661E3D"/>
    <w:rsid w:val="00674D4E"/>
    <w:rsid w:val="0067623D"/>
    <w:rsid w:val="00676904"/>
    <w:rsid w:val="00677006"/>
    <w:rsid w:val="006836F2"/>
    <w:rsid w:val="00683E19"/>
    <w:rsid w:val="00684942"/>
    <w:rsid w:val="00684971"/>
    <w:rsid w:val="00685195"/>
    <w:rsid w:val="0068664A"/>
    <w:rsid w:val="00693525"/>
    <w:rsid w:val="0069563F"/>
    <w:rsid w:val="00696426"/>
    <w:rsid w:val="00697E9E"/>
    <w:rsid w:val="006A3D74"/>
    <w:rsid w:val="006B0D47"/>
    <w:rsid w:val="006B45F2"/>
    <w:rsid w:val="006B79FE"/>
    <w:rsid w:val="006B7CFB"/>
    <w:rsid w:val="006C067C"/>
    <w:rsid w:val="006D02A7"/>
    <w:rsid w:val="006D41AB"/>
    <w:rsid w:val="006D4B0E"/>
    <w:rsid w:val="006D65C8"/>
    <w:rsid w:val="006E2E70"/>
    <w:rsid w:val="006E3200"/>
    <w:rsid w:val="006E47ED"/>
    <w:rsid w:val="006E62FB"/>
    <w:rsid w:val="006F002F"/>
    <w:rsid w:val="006F0168"/>
    <w:rsid w:val="006F1EA9"/>
    <w:rsid w:val="006F311F"/>
    <w:rsid w:val="006F7496"/>
    <w:rsid w:val="006F7D90"/>
    <w:rsid w:val="00705102"/>
    <w:rsid w:val="00705519"/>
    <w:rsid w:val="00706C8B"/>
    <w:rsid w:val="00707571"/>
    <w:rsid w:val="007110ED"/>
    <w:rsid w:val="00711169"/>
    <w:rsid w:val="0071371E"/>
    <w:rsid w:val="00713796"/>
    <w:rsid w:val="00713C73"/>
    <w:rsid w:val="00715542"/>
    <w:rsid w:val="00720809"/>
    <w:rsid w:val="007263C7"/>
    <w:rsid w:val="00731F2C"/>
    <w:rsid w:val="00732562"/>
    <w:rsid w:val="00734BF3"/>
    <w:rsid w:val="0073577E"/>
    <w:rsid w:val="007457DA"/>
    <w:rsid w:val="007565E9"/>
    <w:rsid w:val="00756C8C"/>
    <w:rsid w:val="00756F3C"/>
    <w:rsid w:val="00757290"/>
    <w:rsid w:val="007576FB"/>
    <w:rsid w:val="0076042F"/>
    <w:rsid w:val="0076346E"/>
    <w:rsid w:val="00765E20"/>
    <w:rsid w:val="00772E67"/>
    <w:rsid w:val="007740EF"/>
    <w:rsid w:val="0077615E"/>
    <w:rsid w:val="00776651"/>
    <w:rsid w:val="007805DD"/>
    <w:rsid w:val="0078120F"/>
    <w:rsid w:val="007813AC"/>
    <w:rsid w:val="007819D0"/>
    <w:rsid w:val="00784096"/>
    <w:rsid w:val="007873BB"/>
    <w:rsid w:val="00787F6E"/>
    <w:rsid w:val="00791C1F"/>
    <w:rsid w:val="00792A81"/>
    <w:rsid w:val="007A57CB"/>
    <w:rsid w:val="007B19B2"/>
    <w:rsid w:val="007B2B00"/>
    <w:rsid w:val="007B2E99"/>
    <w:rsid w:val="007B7CC1"/>
    <w:rsid w:val="007C7182"/>
    <w:rsid w:val="007D3259"/>
    <w:rsid w:val="007D48CE"/>
    <w:rsid w:val="007D545A"/>
    <w:rsid w:val="007D5666"/>
    <w:rsid w:val="007E0822"/>
    <w:rsid w:val="007E0E90"/>
    <w:rsid w:val="007E58F7"/>
    <w:rsid w:val="007F3B79"/>
    <w:rsid w:val="00802A18"/>
    <w:rsid w:val="0080542F"/>
    <w:rsid w:val="008111B0"/>
    <w:rsid w:val="00815C4F"/>
    <w:rsid w:val="008235C6"/>
    <w:rsid w:val="00830235"/>
    <w:rsid w:val="00840155"/>
    <w:rsid w:val="0084131B"/>
    <w:rsid w:val="008432CC"/>
    <w:rsid w:val="008449F3"/>
    <w:rsid w:val="008463E0"/>
    <w:rsid w:val="00850E49"/>
    <w:rsid w:val="00855939"/>
    <w:rsid w:val="00855B17"/>
    <w:rsid w:val="00855B41"/>
    <w:rsid w:val="00856B14"/>
    <w:rsid w:val="00861000"/>
    <w:rsid w:val="008621BA"/>
    <w:rsid w:val="00864285"/>
    <w:rsid w:val="00865E54"/>
    <w:rsid w:val="00871D6C"/>
    <w:rsid w:val="00874418"/>
    <w:rsid w:val="00877B99"/>
    <w:rsid w:val="008803A0"/>
    <w:rsid w:val="00883647"/>
    <w:rsid w:val="0088543C"/>
    <w:rsid w:val="00886010"/>
    <w:rsid w:val="00896272"/>
    <w:rsid w:val="00896D3A"/>
    <w:rsid w:val="008A1FF4"/>
    <w:rsid w:val="008A221B"/>
    <w:rsid w:val="008A3650"/>
    <w:rsid w:val="008A37D3"/>
    <w:rsid w:val="008A6306"/>
    <w:rsid w:val="008B28EA"/>
    <w:rsid w:val="008B378C"/>
    <w:rsid w:val="008B50D1"/>
    <w:rsid w:val="008C1054"/>
    <w:rsid w:val="008C1997"/>
    <w:rsid w:val="008C246D"/>
    <w:rsid w:val="008C53B9"/>
    <w:rsid w:val="008C7C1A"/>
    <w:rsid w:val="008D6613"/>
    <w:rsid w:val="008E4559"/>
    <w:rsid w:val="008E6F1B"/>
    <w:rsid w:val="008F3426"/>
    <w:rsid w:val="008F38CF"/>
    <w:rsid w:val="009005C6"/>
    <w:rsid w:val="0090266A"/>
    <w:rsid w:val="00902BB4"/>
    <w:rsid w:val="009107F1"/>
    <w:rsid w:val="00915608"/>
    <w:rsid w:val="00922370"/>
    <w:rsid w:val="00924EF0"/>
    <w:rsid w:val="0092507B"/>
    <w:rsid w:val="009256DA"/>
    <w:rsid w:val="00933746"/>
    <w:rsid w:val="00933E5F"/>
    <w:rsid w:val="00936935"/>
    <w:rsid w:val="00942195"/>
    <w:rsid w:val="00945351"/>
    <w:rsid w:val="00946027"/>
    <w:rsid w:val="00951604"/>
    <w:rsid w:val="00951C8B"/>
    <w:rsid w:val="00952B36"/>
    <w:rsid w:val="0095633B"/>
    <w:rsid w:val="00965955"/>
    <w:rsid w:val="00971FE3"/>
    <w:rsid w:val="009736ED"/>
    <w:rsid w:val="009766AC"/>
    <w:rsid w:val="0098139E"/>
    <w:rsid w:val="009832BC"/>
    <w:rsid w:val="00985FAB"/>
    <w:rsid w:val="00986170"/>
    <w:rsid w:val="00991161"/>
    <w:rsid w:val="00994505"/>
    <w:rsid w:val="00997E47"/>
    <w:rsid w:val="009A1E61"/>
    <w:rsid w:val="009B24F5"/>
    <w:rsid w:val="009B53E4"/>
    <w:rsid w:val="009C6387"/>
    <w:rsid w:val="009C6A06"/>
    <w:rsid w:val="009C6EB6"/>
    <w:rsid w:val="009D0B59"/>
    <w:rsid w:val="009E18CD"/>
    <w:rsid w:val="009E1C07"/>
    <w:rsid w:val="009E32AD"/>
    <w:rsid w:val="009E56BB"/>
    <w:rsid w:val="009F077D"/>
    <w:rsid w:val="009F1151"/>
    <w:rsid w:val="009F4ED4"/>
    <w:rsid w:val="00A02F8E"/>
    <w:rsid w:val="00A07485"/>
    <w:rsid w:val="00A12FFA"/>
    <w:rsid w:val="00A1317E"/>
    <w:rsid w:val="00A314D2"/>
    <w:rsid w:val="00A315E8"/>
    <w:rsid w:val="00A37F7D"/>
    <w:rsid w:val="00A400E7"/>
    <w:rsid w:val="00A402C8"/>
    <w:rsid w:val="00A47B02"/>
    <w:rsid w:val="00A528E8"/>
    <w:rsid w:val="00A54AA7"/>
    <w:rsid w:val="00A571C3"/>
    <w:rsid w:val="00A57507"/>
    <w:rsid w:val="00A61445"/>
    <w:rsid w:val="00A61757"/>
    <w:rsid w:val="00A6586E"/>
    <w:rsid w:val="00A73CF1"/>
    <w:rsid w:val="00A80E25"/>
    <w:rsid w:val="00A81CE7"/>
    <w:rsid w:val="00A835A7"/>
    <w:rsid w:val="00A84D30"/>
    <w:rsid w:val="00A870BD"/>
    <w:rsid w:val="00A87174"/>
    <w:rsid w:val="00A973CB"/>
    <w:rsid w:val="00A97C2C"/>
    <w:rsid w:val="00AA08BD"/>
    <w:rsid w:val="00AA1D72"/>
    <w:rsid w:val="00AA2033"/>
    <w:rsid w:val="00AA6BC0"/>
    <w:rsid w:val="00AB3AD1"/>
    <w:rsid w:val="00AB580A"/>
    <w:rsid w:val="00AB6CA8"/>
    <w:rsid w:val="00AB7E2E"/>
    <w:rsid w:val="00AB7F04"/>
    <w:rsid w:val="00AC2137"/>
    <w:rsid w:val="00AC247B"/>
    <w:rsid w:val="00AC4C91"/>
    <w:rsid w:val="00AD0C0A"/>
    <w:rsid w:val="00AD227F"/>
    <w:rsid w:val="00AD2A5D"/>
    <w:rsid w:val="00AD4258"/>
    <w:rsid w:val="00AD71ED"/>
    <w:rsid w:val="00AE1C03"/>
    <w:rsid w:val="00AE2095"/>
    <w:rsid w:val="00AE3822"/>
    <w:rsid w:val="00AE4AD5"/>
    <w:rsid w:val="00B01B0D"/>
    <w:rsid w:val="00B064A1"/>
    <w:rsid w:val="00B06698"/>
    <w:rsid w:val="00B21AA8"/>
    <w:rsid w:val="00B275CB"/>
    <w:rsid w:val="00B3415A"/>
    <w:rsid w:val="00B3545D"/>
    <w:rsid w:val="00B37356"/>
    <w:rsid w:val="00B376A3"/>
    <w:rsid w:val="00B42CCC"/>
    <w:rsid w:val="00B50DBF"/>
    <w:rsid w:val="00B6045C"/>
    <w:rsid w:val="00B60989"/>
    <w:rsid w:val="00B60D32"/>
    <w:rsid w:val="00B62D05"/>
    <w:rsid w:val="00B62F9C"/>
    <w:rsid w:val="00B67337"/>
    <w:rsid w:val="00B721EF"/>
    <w:rsid w:val="00B74105"/>
    <w:rsid w:val="00B7423E"/>
    <w:rsid w:val="00B812C8"/>
    <w:rsid w:val="00B852AE"/>
    <w:rsid w:val="00B949AB"/>
    <w:rsid w:val="00B95880"/>
    <w:rsid w:val="00BA12D1"/>
    <w:rsid w:val="00BA19DE"/>
    <w:rsid w:val="00BA24F0"/>
    <w:rsid w:val="00BA4C17"/>
    <w:rsid w:val="00BA5A6F"/>
    <w:rsid w:val="00BB0DAA"/>
    <w:rsid w:val="00BB1ABF"/>
    <w:rsid w:val="00BB2DF9"/>
    <w:rsid w:val="00BC2850"/>
    <w:rsid w:val="00BC56D8"/>
    <w:rsid w:val="00BD4B9A"/>
    <w:rsid w:val="00BD4FEB"/>
    <w:rsid w:val="00BF1A83"/>
    <w:rsid w:val="00BF4069"/>
    <w:rsid w:val="00BF7E27"/>
    <w:rsid w:val="00C0524E"/>
    <w:rsid w:val="00C0541C"/>
    <w:rsid w:val="00C14F4A"/>
    <w:rsid w:val="00C17582"/>
    <w:rsid w:val="00C227B9"/>
    <w:rsid w:val="00C37924"/>
    <w:rsid w:val="00C519BE"/>
    <w:rsid w:val="00C524C0"/>
    <w:rsid w:val="00C55E86"/>
    <w:rsid w:val="00C57B0E"/>
    <w:rsid w:val="00C6478A"/>
    <w:rsid w:val="00C71F18"/>
    <w:rsid w:val="00C72D85"/>
    <w:rsid w:val="00C747FA"/>
    <w:rsid w:val="00C76F97"/>
    <w:rsid w:val="00C81D1E"/>
    <w:rsid w:val="00C968CB"/>
    <w:rsid w:val="00C97757"/>
    <w:rsid w:val="00CA2824"/>
    <w:rsid w:val="00CA3CC0"/>
    <w:rsid w:val="00CA5102"/>
    <w:rsid w:val="00CB0E1F"/>
    <w:rsid w:val="00CB0FFB"/>
    <w:rsid w:val="00CB59E9"/>
    <w:rsid w:val="00CC2BD1"/>
    <w:rsid w:val="00CC556E"/>
    <w:rsid w:val="00CC5796"/>
    <w:rsid w:val="00CC6044"/>
    <w:rsid w:val="00CD0B2C"/>
    <w:rsid w:val="00CD197F"/>
    <w:rsid w:val="00CD7C18"/>
    <w:rsid w:val="00CF2DFC"/>
    <w:rsid w:val="00CF34ED"/>
    <w:rsid w:val="00CF460B"/>
    <w:rsid w:val="00CF4CF0"/>
    <w:rsid w:val="00D02DA0"/>
    <w:rsid w:val="00D03CD7"/>
    <w:rsid w:val="00D074DB"/>
    <w:rsid w:val="00D11030"/>
    <w:rsid w:val="00D140EC"/>
    <w:rsid w:val="00D20423"/>
    <w:rsid w:val="00D20CAA"/>
    <w:rsid w:val="00D21E96"/>
    <w:rsid w:val="00D22286"/>
    <w:rsid w:val="00D254F4"/>
    <w:rsid w:val="00D31178"/>
    <w:rsid w:val="00D3256A"/>
    <w:rsid w:val="00D41BD7"/>
    <w:rsid w:val="00D448B3"/>
    <w:rsid w:val="00D44C03"/>
    <w:rsid w:val="00D465AA"/>
    <w:rsid w:val="00D470F5"/>
    <w:rsid w:val="00D51797"/>
    <w:rsid w:val="00D53841"/>
    <w:rsid w:val="00D561FE"/>
    <w:rsid w:val="00D5697A"/>
    <w:rsid w:val="00D6773E"/>
    <w:rsid w:val="00D72645"/>
    <w:rsid w:val="00D74FBB"/>
    <w:rsid w:val="00D80794"/>
    <w:rsid w:val="00D820F0"/>
    <w:rsid w:val="00D84C71"/>
    <w:rsid w:val="00D85BC0"/>
    <w:rsid w:val="00D85D0B"/>
    <w:rsid w:val="00D90B62"/>
    <w:rsid w:val="00DA0771"/>
    <w:rsid w:val="00DA5A17"/>
    <w:rsid w:val="00DA64D9"/>
    <w:rsid w:val="00DA7153"/>
    <w:rsid w:val="00DA75CD"/>
    <w:rsid w:val="00DB015E"/>
    <w:rsid w:val="00DB1E39"/>
    <w:rsid w:val="00DB6EB3"/>
    <w:rsid w:val="00DB6F20"/>
    <w:rsid w:val="00DB7C7C"/>
    <w:rsid w:val="00DC01E2"/>
    <w:rsid w:val="00DC1716"/>
    <w:rsid w:val="00DC61C6"/>
    <w:rsid w:val="00DC6FC4"/>
    <w:rsid w:val="00DD14A7"/>
    <w:rsid w:val="00DD2723"/>
    <w:rsid w:val="00DD6947"/>
    <w:rsid w:val="00DE4AE8"/>
    <w:rsid w:val="00DF288C"/>
    <w:rsid w:val="00DF2D65"/>
    <w:rsid w:val="00DF3AE1"/>
    <w:rsid w:val="00DF58D0"/>
    <w:rsid w:val="00DF65AF"/>
    <w:rsid w:val="00E05838"/>
    <w:rsid w:val="00E15B5C"/>
    <w:rsid w:val="00E25BB0"/>
    <w:rsid w:val="00E27D97"/>
    <w:rsid w:val="00E33E8A"/>
    <w:rsid w:val="00E354DC"/>
    <w:rsid w:val="00E3612D"/>
    <w:rsid w:val="00E36CA9"/>
    <w:rsid w:val="00E37542"/>
    <w:rsid w:val="00E43173"/>
    <w:rsid w:val="00E45B30"/>
    <w:rsid w:val="00E51819"/>
    <w:rsid w:val="00E535D1"/>
    <w:rsid w:val="00E55032"/>
    <w:rsid w:val="00E57D20"/>
    <w:rsid w:val="00E57F3A"/>
    <w:rsid w:val="00E603A1"/>
    <w:rsid w:val="00E6157E"/>
    <w:rsid w:val="00E61610"/>
    <w:rsid w:val="00E669E1"/>
    <w:rsid w:val="00E71F0D"/>
    <w:rsid w:val="00E72177"/>
    <w:rsid w:val="00E72A98"/>
    <w:rsid w:val="00E80562"/>
    <w:rsid w:val="00E81C2B"/>
    <w:rsid w:val="00E8296D"/>
    <w:rsid w:val="00E82FD7"/>
    <w:rsid w:val="00E84F17"/>
    <w:rsid w:val="00E9672B"/>
    <w:rsid w:val="00EA1A88"/>
    <w:rsid w:val="00EA405F"/>
    <w:rsid w:val="00EA6441"/>
    <w:rsid w:val="00EA6BF1"/>
    <w:rsid w:val="00EA7408"/>
    <w:rsid w:val="00EB2ACF"/>
    <w:rsid w:val="00EB2C05"/>
    <w:rsid w:val="00EB59F7"/>
    <w:rsid w:val="00EB5FE6"/>
    <w:rsid w:val="00EC056B"/>
    <w:rsid w:val="00EC16E8"/>
    <w:rsid w:val="00EC213A"/>
    <w:rsid w:val="00EC2F4E"/>
    <w:rsid w:val="00EC3939"/>
    <w:rsid w:val="00ED288A"/>
    <w:rsid w:val="00EE04B1"/>
    <w:rsid w:val="00EE206D"/>
    <w:rsid w:val="00EE32CD"/>
    <w:rsid w:val="00EE52AF"/>
    <w:rsid w:val="00EE538A"/>
    <w:rsid w:val="00EE6341"/>
    <w:rsid w:val="00EF009F"/>
    <w:rsid w:val="00EF204C"/>
    <w:rsid w:val="00F033B9"/>
    <w:rsid w:val="00F1194A"/>
    <w:rsid w:val="00F14915"/>
    <w:rsid w:val="00F1523B"/>
    <w:rsid w:val="00F16572"/>
    <w:rsid w:val="00F16AC7"/>
    <w:rsid w:val="00F16FC3"/>
    <w:rsid w:val="00F175DF"/>
    <w:rsid w:val="00F23011"/>
    <w:rsid w:val="00F2482D"/>
    <w:rsid w:val="00F31E35"/>
    <w:rsid w:val="00F33694"/>
    <w:rsid w:val="00F337B3"/>
    <w:rsid w:val="00F3568D"/>
    <w:rsid w:val="00F5398C"/>
    <w:rsid w:val="00F55B29"/>
    <w:rsid w:val="00F67503"/>
    <w:rsid w:val="00F678BF"/>
    <w:rsid w:val="00F67F35"/>
    <w:rsid w:val="00F76692"/>
    <w:rsid w:val="00F903BF"/>
    <w:rsid w:val="00F90A04"/>
    <w:rsid w:val="00F9315A"/>
    <w:rsid w:val="00F93270"/>
    <w:rsid w:val="00FA169D"/>
    <w:rsid w:val="00FA2327"/>
    <w:rsid w:val="00FA36FF"/>
    <w:rsid w:val="00FA72D7"/>
    <w:rsid w:val="00FB2FD7"/>
    <w:rsid w:val="00FB44AF"/>
    <w:rsid w:val="00FB5A88"/>
    <w:rsid w:val="00FB6C53"/>
    <w:rsid w:val="00FC2ECD"/>
    <w:rsid w:val="00FD0090"/>
    <w:rsid w:val="00FD2E84"/>
    <w:rsid w:val="00FD6B59"/>
    <w:rsid w:val="00FE5386"/>
    <w:rsid w:val="00FF2666"/>
    <w:rsid w:val="00FF63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Liliane Pistotnig</dc:creator>
  <cp:lastModifiedBy>Liliane Pistotnig</cp:lastModifiedBy>
  <cp:revision>4</cp:revision>
  <dcterms:created xsi:type="dcterms:W3CDTF">2017-04-05T11:26:00Z</dcterms:created>
  <dcterms:modified xsi:type="dcterms:W3CDTF">2017-07-10T12:14:00Z</dcterms:modified>
</cp:coreProperties>
</file>