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4A" w:rsidRPr="005C3A86" w:rsidRDefault="0014464A" w:rsidP="0014464A">
      <w:pPr>
        <w:jc w:val="right"/>
        <w:rPr>
          <w:rFonts w:ascii="Arial Narrow" w:hAnsi="Arial Narrow" w:cs="Arial"/>
          <w:sz w:val="22"/>
          <w:szCs w:val="22"/>
        </w:rPr>
      </w:pPr>
      <w:bookmarkStart w:id="0" w:name="_GoBack"/>
      <w:bookmarkEnd w:id="0"/>
      <w:r w:rsidRPr="005C3A86">
        <w:rPr>
          <w:rFonts w:ascii="Arial Narrow" w:hAnsi="Arial Narrow" w:cs="Arial"/>
          <w:sz w:val="22"/>
          <w:szCs w:val="22"/>
        </w:rPr>
        <w:t>Thema: Fortbildung</w:t>
      </w:r>
    </w:p>
    <w:p w:rsidR="0014464A" w:rsidRPr="005C3A86" w:rsidRDefault="0014464A" w:rsidP="0014464A">
      <w:pPr>
        <w:jc w:val="right"/>
        <w:rPr>
          <w:rFonts w:ascii="Arial Narrow" w:hAnsi="Arial Narrow" w:cs="Arial"/>
          <w:sz w:val="22"/>
          <w:szCs w:val="22"/>
        </w:rPr>
      </w:pPr>
    </w:p>
    <w:p w:rsidR="0014464A" w:rsidRPr="005C3A86" w:rsidRDefault="0014464A" w:rsidP="0014464A">
      <w:pPr>
        <w:rPr>
          <w:rFonts w:ascii="Arial Narrow" w:hAnsi="Arial Narrow" w:cs="Arial"/>
          <w:b/>
          <w:sz w:val="28"/>
          <w:szCs w:val="28"/>
        </w:rPr>
      </w:pPr>
      <w:r w:rsidRPr="005C3A86">
        <w:rPr>
          <w:rFonts w:ascii="Arial Narrow" w:hAnsi="Arial Narrow" w:cs="Arial"/>
          <w:b/>
          <w:sz w:val="28"/>
          <w:szCs w:val="28"/>
        </w:rPr>
        <w:t>Klimaschutz im Kindergarten</w:t>
      </w:r>
    </w:p>
    <w:p w:rsidR="0014464A" w:rsidRPr="00F93348" w:rsidRDefault="0014464A" w:rsidP="0014464A">
      <w:pPr>
        <w:rPr>
          <w:rFonts w:ascii="Arial Narrow" w:hAnsi="Arial Narrow" w:cs="Arial"/>
          <w:i/>
        </w:rPr>
      </w:pPr>
      <w:r w:rsidRPr="00F93348">
        <w:rPr>
          <w:rFonts w:ascii="Arial Narrow" w:hAnsi="Arial Narrow" w:cs="Arial"/>
          <w:i/>
        </w:rPr>
        <w:t xml:space="preserve">„Gemeinsam mit </w:t>
      </w:r>
      <w:proofErr w:type="spellStart"/>
      <w:r w:rsidRPr="00F93348">
        <w:rPr>
          <w:rFonts w:ascii="Arial Narrow" w:hAnsi="Arial Narrow" w:cs="Arial"/>
          <w:i/>
        </w:rPr>
        <w:t>KliMax</w:t>
      </w:r>
      <w:proofErr w:type="spellEnd"/>
      <w:r w:rsidRPr="00F93348">
        <w:rPr>
          <w:rFonts w:ascii="Arial Narrow" w:hAnsi="Arial Narrow" w:cs="Arial"/>
          <w:i/>
        </w:rPr>
        <w:t xml:space="preserve"> und </w:t>
      </w:r>
      <w:proofErr w:type="spellStart"/>
      <w:r w:rsidRPr="00F93348">
        <w:rPr>
          <w:rFonts w:ascii="Arial Narrow" w:hAnsi="Arial Narrow" w:cs="Arial"/>
          <w:i/>
        </w:rPr>
        <w:t>Klimaschrecker</w:t>
      </w:r>
      <w:proofErr w:type="spellEnd"/>
      <w:r w:rsidRPr="00F93348">
        <w:rPr>
          <w:rFonts w:ascii="Arial Narrow" w:hAnsi="Arial Narrow" w:cs="Arial"/>
          <w:i/>
        </w:rPr>
        <w:t xml:space="preserve"> werden wir zum </w:t>
      </w:r>
      <w:proofErr w:type="spellStart"/>
      <w:r w:rsidRPr="00F93348">
        <w:rPr>
          <w:rFonts w:ascii="Arial Narrow" w:hAnsi="Arial Narrow" w:cs="Arial"/>
          <w:i/>
        </w:rPr>
        <w:t>Klimachecker</w:t>
      </w:r>
      <w:proofErr w:type="spellEnd"/>
      <w:r w:rsidRPr="00F93348">
        <w:rPr>
          <w:rFonts w:ascii="Arial Narrow" w:hAnsi="Arial Narrow" w:cs="Arial"/>
          <w:i/>
        </w:rPr>
        <w:t>!“</w:t>
      </w:r>
    </w:p>
    <w:p w:rsidR="0014464A" w:rsidRPr="005C3A86" w:rsidRDefault="0014464A" w:rsidP="0014464A">
      <w:pPr>
        <w:rPr>
          <w:rFonts w:ascii="Arial Narrow" w:hAnsi="Arial Narrow" w:cs="Arial"/>
          <w:sz w:val="22"/>
          <w:szCs w:val="22"/>
        </w:rPr>
      </w:pPr>
    </w:p>
    <w:p w:rsidR="0014464A" w:rsidRPr="005C3A86" w:rsidRDefault="0014464A" w:rsidP="0014464A">
      <w:pPr>
        <w:jc w:val="both"/>
        <w:rPr>
          <w:rFonts w:ascii="Arial Narrow" w:hAnsi="Arial Narrow" w:cs="Arial"/>
          <w:sz w:val="22"/>
          <w:szCs w:val="22"/>
        </w:rPr>
      </w:pPr>
    </w:p>
    <w:p w:rsidR="0014464A" w:rsidRPr="005C3A86" w:rsidRDefault="0014464A" w:rsidP="0014464A">
      <w:pPr>
        <w:spacing w:line="360" w:lineRule="auto"/>
        <w:jc w:val="both"/>
        <w:rPr>
          <w:rFonts w:ascii="Arial Narrow" w:hAnsi="Arial Narrow" w:cs="Arial"/>
          <w:sz w:val="22"/>
          <w:szCs w:val="22"/>
        </w:rPr>
      </w:pPr>
      <w:r w:rsidRPr="005C3A86">
        <w:rPr>
          <w:rFonts w:ascii="Arial Narrow" w:hAnsi="Arial Narrow" w:cs="Arial"/>
          <w:sz w:val="22"/>
          <w:szCs w:val="22"/>
        </w:rPr>
        <w:t>Der Klimawandel ist zu einer großen Herausforderung für die Menschheit geworden, und die Rolle von Bildungseinrichtungen im Klimaschutz wird immer wichtiger. Umwelterziehung und Klimaschutz sollen deshalb nicht erst in der Schule stattfinden, sondern bereits Teil sozialen Lernens und Lebens im Kindergarten sein.</w:t>
      </w:r>
    </w:p>
    <w:p w:rsidR="0014464A" w:rsidRPr="005C3A86" w:rsidRDefault="0014464A" w:rsidP="0014464A">
      <w:pPr>
        <w:spacing w:line="360" w:lineRule="auto"/>
        <w:jc w:val="both"/>
        <w:rPr>
          <w:rFonts w:ascii="Arial Narrow" w:hAnsi="Arial Narrow" w:cs="Arial"/>
          <w:sz w:val="22"/>
          <w:szCs w:val="22"/>
        </w:rPr>
      </w:pPr>
    </w:p>
    <w:p w:rsidR="0014464A" w:rsidRPr="005C3A86" w:rsidRDefault="0014464A" w:rsidP="0014464A">
      <w:pPr>
        <w:spacing w:line="360" w:lineRule="auto"/>
        <w:jc w:val="both"/>
        <w:rPr>
          <w:rFonts w:ascii="Arial Narrow" w:hAnsi="Arial Narrow" w:cs="Arial"/>
          <w:sz w:val="22"/>
          <w:szCs w:val="22"/>
        </w:rPr>
      </w:pPr>
      <w:r w:rsidRPr="005C3A86">
        <w:rPr>
          <w:rFonts w:ascii="Arial Narrow" w:hAnsi="Arial Narrow" w:cs="Arial"/>
          <w:sz w:val="22"/>
          <w:szCs w:val="22"/>
        </w:rPr>
        <w:t xml:space="preserve">Im Oktober 2010 wurde daher ein Klimaschutzprojekt unter dem  Motto „Gemeinsam mit </w:t>
      </w:r>
      <w:proofErr w:type="spellStart"/>
      <w:r w:rsidRPr="005C3A86">
        <w:rPr>
          <w:rFonts w:ascii="Arial Narrow" w:hAnsi="Arial Narrow" w:cs="Arial"/>
          <w:sz w:val="22"/>
          <w:szCs w:val="22"/>
        </w:rPr>
        <w:t>KliMax</w:t>
      </w:r>
      <w:proofErr w:type="spellEnd"/>
      <w:r w:rsidRPr="005C3A86">
        <w:rPr>
          <w:rFonts w:ascii="Arial Narrow" w:hAnsi="Arial Narrow" w:cs="Arial"/>
          <w:sz w:val="22"/>
          <w:szCs w:val="22"/>
        </w:rPr>
        <w:t xml:space="preserve"> und dem </w:t>
      </w:r>
      <w:proofErr w:type="spellStart"/>
      <w:r w:rsidRPr="005C3A86">
        <w:rPr>
          <w:rFonts w:ascii="Arial Narrow" w:hAnsi="Arial Narrow" w:cs="Arial"/>
          <w:sz w:val="22"/>
          <w:szCs w:val="22"/>
        </w:rPr>
        <w:t>Klimaschrecker</w:t>
      </w:r>
      <w:proofErr w:type="spellEnd"/>
      <w:r w:rsidRPr="005C3A86">
        <w:rPr>
          <w:rFonts w:ascii="Arial Narrow" w:hAnsi="Arial Narrow" w:cs="Arial"/>
          <w:sz w:val="22"/>
          <w:szCs w:val="22"/>
        </w:rPr>
        <w:t xml:space="preserve"> werden wir zum </w:t>
      </w:r>
      <w:proofErr w:type="spellStart"/>
      <w:r w:rsidRPr="005C3A86">
        <w:rPr>
          <w:rFonts w:ascii="Arial Narrow" w:hAnsi="Arial Narrow" w:cs="Arial"/>
          <w:sz w:val="22"/>
          <w:szCs w:val="22"/>
        </w:rPr>
        <w:t>Klimachecker</w:t>
      </w:r>
      <w:proofErr w:type="spellEnd"/>
      <w:r w:rsidRPr="005C3A86">
        <w:rPr>
          <w:rFonts w:ascii="Arial Narrow" w:hAnsi="Arial Narrow" w:cs="Arial"/>
          <w:sz w:val="22"/>
          <w:szCs w:val="22"/>
        </w:rPr>
        <w:t>“ vom Klimabündnis Steiermark im Auftrag des Landes Steiermark gestartet. Das ganzjährige Pilotprojekt ist bislang einzigartig in Österreich. Es sensibilisiert Kinder im Alter von 3 bis 6 Jahren für die Themen Energie und Klimaschutz in erlebnisorientierter Art und Weise und soll in den kommenden Jahren auf weitere steirische Kindergärten ausgeweitet werden.</w:t>
      </w:r>
    </w:p>
    <w:p w:rsidR="0014464A" w:rsidRPr="005C3A86" w:rsidRDefault="0014464A" w:rsidP="0014464A">
      <w:pPr>
        <w:spacing w:line="360" w:lineRule="auto"/>
        <w:jc w:val="both"/>
        <w:rPr>
          <w:rFonts w:ascii="Arial Narrow" w:hAnsi="Arial Narrow" w:cs="Arial"/>
          <w:sz w:val="22"/>
          <w:szCs w:val="22"/>
        </w:rPr>
      </w:pPr>
    </w:p>
    <w:p w:rsidR="0014464A" w:rsidRPr="005C3A86" w:rsidRDefault="0014464A" w:rsidP="0014464A">
      <w:pPr>
        <w:spacing w:line="360" w:lineRule="auto"/>
        <w:jc w:val="both"/>
        <w:rPr>
          <w:rFonts w:ascii="Arial Narrow" w:hAnsi="Arial Narrow" w:cs="Arial"/>
          <w:sz w:val="22"/>
          <w:szCs w:val="22"/>
        </w:rPr>
      </w:pPr>
      <w:r w:rsidRPr="005C3A86">
        <w:rPr>
          <w:rFonts w:ascii="Arial Narrow" w:hAnsi="Arial Narrow" w:cs="Arial"/>
          <w:sz w:val="22"/>
          <w:szCs w:val="22"/>
        </w:rPr>
        <w:t>Mit diesem Seminar möchten wir einen Einblick in das Projekt ermöglichen und praxiserprobte Anregungen und Tipps geben, wie man das komplexe Thema Klimaschutz im Kindergarten vermitteln bzw. umsetzen kann.</w:t>
      </w:r>
    </w:p>
    <w:p w:rsidR="0014464A" w:rsidRPr="005C3A86" w:rsidRDefault="0014464A" w:rsidP="0014464A">
      <w:pPr>
        <w:spacing w:line="360" w:lineRule="auto"/>
        <w:jc w:val="both"/>
        <w:rPr>
          <w:rFonts w:ascii="Arial Narrow" w:hAnsi="Arial Narrow" w:cs="Arial"/>
          <w:sz w:val="22"/>
          <w:szCs w:val="22"/>
        </w:rPr>
      </w:pPr>
      <w:r w:rsidRPr="005C3A86">
        <w:rPr>
          <w:rFonts w:ascii="Arial Narrow" w:hAnsi="Arial Narrow" w:cs="Arial"/>
          <w:sz w:val="22"/>
          <w:szCs w:val="22"/>
        </w:rPr>
        <w:t xml:space="preserve">Materialien, Experimente, Spiele und vor allem Erfahrungsberichte der teilnehmenden </w:t>
      </w:r>
      <w:proofErr w:type="spellStart"/>
      <w:r w:rsidRPr="005C3A86">
        <w:rPr>
          <w:rFonts w:ascii="Arial Narrow" w:hAnsi="Arial Narrow" w:cs="Arial"/>
          <w:sz w:val="22"/>
          <w:szCs w:val="22"/>
        </w:rPr>
        <w:t>KindergartenpädagogInnen</w:t>
      </w:r>
      <w:proofErr w:type="spellEnd"/>
      <w:r w:rsidRPr="005C3A86">
        <w:rPr>
          <w:rFonts w:ascii="Arial Narrow" w:hAnsi="Arial Narrow" w:cs="Arial"/>
          <w:sz w:val="22"/>
          <w:szCs w:val="22"/>
        </w:rPr>
        <w:t xml:space="preserve"> werden das Seminar zusätzlich bereichern und abrunden.</w:t>
      </w:r>
    </w:p>
    <w:p w:rsidR="0014464A" w:rsidRPr="005C3A86" w:rsidRDefault="0014464A" w:rsidP="0014464A">
      <w:pPr>
        <w:jc w:val="both"/>
        <w:rPr>
          <w:rFonts w:ascii="Arial Narrow" w:hAnsi="Arial Narrow" w:cs="Arial"/>
          <w:sz w:val="22"/>
          <w:szCs w:val="22"/>
        </w:rPr>
      </w:pPr>
    </w:p>
    <w:p w:rsidR="0014464A" w:rsidRDefault="0014464A" w:rsidP="0014464A">
      <w:pPr>
        <w:jc w:val="both"/>
        <w:rPr>
          <w:rFonts w:ascii="Arial Narrow" w:hAnsi="Arial Narrow" w:cs="Arial"/>
          <w:sz w:val="22"/>
          <w:szCs w:val="22"/>
        </w:rPr>
      </w:pPr>
    </w:p>
    <w:p w:rsidR="0014464A" w:rsidRPr="005C3A86" w:rsidRDefault="0014464A" w:rsidP="0014464A">
      <w:pPr>
        <w:jc w:val="both"/>
        <w:rPr>
          <w:rFonts w:ascii="Arial Narrow" w:hAnsi="Arial Narrow" w:cs="Arial"/>
          <w:sz w:val="22"/>
          <w:szCs w:val="22"/>
        </w:rPr>
      </w:pPr>
    </w:p>
    <w:p w:rsidR="0014464A" w:rsidRPr="005C3A86" w:rsidRDefault="0014464A" w:rsidP="0014464A">
      <w:pPr>
        <w:tabs>
          <w:tab w:val="left" w:pos="360"/>
        </w:tabs>
        <w:jc w:val="both"/>
        <w:rPr>
          <w:rFonts w:ascii="Arial Narrow" w:hAnsi="Arial Narrow" w:cs="Arial"/>
          <w:b/>
          <w:bCs/>
          <w:lang w:val="de-DE"/>
        </w:rPr>
      </w:pPr>
      <w:r w:rsidRPr="005C3A86">
        <w:rPr>
          <w:rFonts w:ascii="Arial Narrow" w:hAnsi="Arial Narrow" w:cs="Arial"/>
          <w:bCs/>
          <w:lang w:val="de-DE"/>
        </w:rPr>
        <w:t>Zielgruppe:</w:t>
      </w:r>
      <w:r w:rsidRPr="005C3A86">
        <w:rPr>
          <w:rFonts w:ascii="Arial Narrow" w:hAnsi="Arial Narrow" w:cs="Arial"/>
          <w:bCs/>
          <w:lang w:val="de-DE"/>
        </w:rPr>
        <w:tab/>
      </w:r>
      <w:proofErr w:type="spellStart"/>
      <w:r w:rsidRPr="005C3A86">
        <w:rPr>
          <w:rFonts w:ascii="Arial Narrow" w:hAnsi="Arial Narrow" w:cs="Arial"/>
          <w:b/>
          <w:bCs/>
          <w:lang w:val="de-DE"/>
        </w:rPr>
        <w:t>KindergartenpädagogInnen</w:t>
      </w:r>
      <w:proofErr w:type="spellEnd"/>
    </w:p>
    <w:p w:rsidR="0014464A" w:rsidRPr="005C3A86" w:rsidRDefault="0014464A" w:rsidP="0014464A">
      <w:pPr>
        <w:tabs>
          <w:tab w:val="left" w:pos="360"/>
        </w:tabs>
        <w:jc w:val="both"/>
        <w:rPr>
          <w:rFonts w:ascii="Arial Narrow" w:hAnsi="Arial Narrow" w:cs="Arial"/>
          <w:b/>
          <w:bCs/>
          <w:lang w:val="de-DE"/>
        </w:rPr>
      </w:pPr>
    </w:p>
    <w:p w:rsidR="0014464A" w:rsidRPr="005C3A86" w:rsidRDefault="0014464A" w:rsidP="0014464A">
      <w:pPr>
        <w:rPr>
          <w:rFonts w:ascii="Arial Narrow" w:hAnsi="Arial Narrow" w:cs="Arial"/>
          <w:b/>
          <w:lang w:val="de-DE" w:eastAsia="de-AT"/>
        </w:rPr>
      </w:pPr>
      <w:r w:rsidRPr="005C3A86">
        <w:rPr>
          <w:rFonts w:ascii="Arial Narrow" w:hAnsi="Arial Narrow" w:cs="Arial"/>
          <w:bCs/>
          <w:lang w:val="de-DE"/>
        </w:rPr>
        <w:t xml:space="preserve">Referentinnen: </w:t>
      </w:r>
      <w:r w:rsidRPr="005C3A86">
        <w:rPr>
          <w:rFonts w:ascii="Arial Narrow" w:hAnsi="Arial Narrow" w:cs="Arial"/>
          <w:bCs/>
          <w:lang w:val="de-DE"/>
        </w:rPr>
        <w:tab/>
      </w:r>
      <w:proofErr w:type="spellStart"/>
      <w:r w:rsidRPr="005C3A86">
        <w:rPr>
          <w:rFonts w:ascii="Arial Narrow" w:hAnsi="Arial Narrow" w:cs="Arial"/>
          <w:b/>
          <w:lang w:val="de-DE" w:eastAsia="de-AT"/>
        </w:rPr>
        <w:t>Mag.</w:t>
      </w:r>
      <w:r w:rsidRPr="005C3A86">
        <w:rPr>
          <w:rFonts w:ascii="Arial Narrow" w:hAnsi="Arial Narrow" w:cs="Arial"/>
          <w:b/>
          <w:vertAlign w:val="superscript"/>
          <w:lang w:val="de-DE" w:eastAsia="de-AT"/>
        </w:rPr>
        <w:t>a</w:t>
      </w:r>
      <w:proofErr w:type="spellEnd"/>
      <w:r w:rsidRPr="005C3A86">
        <w:rPr>
          <w:rFonts w:ascii="Arial Narrow" w:hAnsi="Arial Narrow" w:cs="Arial"/>
          <w:b/>
          <w:lang w:val="de-DE" w:eastAsia="de-AT"/>
        </w:rPr>
        <w:t xml:space="preserve"> Stefanie GREITER</w:t>
      </w:r>
    </w:p>
    <w:p w:rsidR="0014464A" w:rsidRPr="005C3A86" w:rsidRDefault="0014464A" w:rsidP="0014464A">
      <w:pPr>
        <w:tabs>
          <w:tab w:val="left" w:pos="360"/>
        </w:tabs>
        <w:jc w:val="both"/>
        <w:rPr>
          <w:rFonts w:ascii="Arial Narrow" w:hAnsi="Arial Narrow" w:cs="Arial"/>
          <w:b/>
          <w:bCs/>
          <w:lang w:val="en-US"/>
        </w:rPr>
      </w:pPr>
      <w:r>
        <w:rPr>
          <w:rFonts w:ascii="Arial Narrow" w:hAnsi="Arial Narrow" w:cs="Arial"/>
          <w:b/>
          <w:lang w:val="de-DE" w:eastAsia="de-AT"/>
        </w:rPr>
        <w:tab/>
      </w:r>
      <w:r>
        <w:rPr>
          <w:rFonts w:ascii="Arial Narrow" w:hAnsi="Arial Narrow" w:cs="Arial"/>
          <w:b/>
          <w:lang w:val="de-DE" w:eastAsia="de-AT"/>
        </w:rPr>
        <w:tab/>
      </w:r>
      <w:r>
        <w:rPr>
          <w:rFonts w:ascii="Arial Narrow" w:hAnsi="Arial Narrow" w:cs="Arial"/>
          <w:b/>
          <w:lang w:val="de-DE" w:eastAsia="de-AT"/>
        </w:rPr>
        <w:tab/>
      </w:r>
      <w:proofErr w:type="spellStart"/>
      <w:r w:rsidRPr="005C3A86">
        <w:rPr>
          <w:rFonts w:ascii="Arial Narrow" w:hAnsi="Arial Narrow" w:cs="Arial"/>
          <w:b/>
          <w:lang w:val="en-US" w:eastAsia="de-AT"/>
        </w:rPr>
        <w:t>Mag.</w:t>
      </w:r>
      <w:r w:rsidRPr="005C3A86">
        <w:rPr>
          <w:rFonts w:ascii="Arial Narrow" w:hAnsi="Arial Narrow" w:cs="Arial"/>
          <w:b/>
          <w:vertAlign w:val="superscript"/>
          <w:lang w:val="en-US" w:eastAsia="de-AT"/>
        </w:rPr>
        <w:t>a</w:t>
      </w:r>
      <w:proofErr w:type="spellEnd"/>
      <w:r w:rsidRPr="005C3A86">
        <w:rPr>
          <w:rFonts w:ascii="Arial Narrow" w:hAnsi="Arial Narrow" w:cs="Arial"/>
          <w:b/>
          <w:lang w:val="en-US" w:eastAsia="de-AT"/>
        </w:rPr>
        <w:t xml:space="preserve"> Dr.</w:t>
      </w:r>
      <w:r w:rsidRPr="005C3A86">
        <w:rPr>
          <w:rFonts w:ascii="Arial Narrow" w:hAnsi="Arial Narrow" w:cs="Arial"/>
          <w:b/>
          <w:vertAlign w:val="superscript"/>
          <w:lang w:val="en-US" w:eastAsia="de-AT"/>
        </w:rPr>
        <w:t>in</w:t>
      </w:r>
      <w:r w:rsidRPr="005C3A86">
        <w:rPr>
          <w:rFonts w:ascii="Arial Narrow" w:hAnsi="Arial Narrow" w:cs="Arial"/>
          <w:b/>
          <w:lang w:val="en-US" w:eastAsia="de-AT"/>
        </w:rPr>
        <w:t xml:space="preserve"> Anna Maria MAUL</w:t>
      </w:r>
    </w:p>
    <w:p w:rsidR="0014464A" w:rsidRPr="005C3A86" w:rsidRDefault="0014464A" w:rsidP="0014464A">
      <w:pPr>
        <w:jc w:val="right"/>
        <w:rPr>
          <w:rFonts w:ascii="Arial Narrow" w:hAnsi="Arial Narrow"/>
          <w:b/>
          <w:sz w:val="22"/>
          <w:szCs w:val="22"/>
          <w:u w:val="single"/>
          <w:lang w:val="en-US"/>
        </w:rPr>
      </w:pPr>
    </w:p>
    <w:tbl>
      <w:tblPr>
        <w:tblW w:w="4678" w:type="dxa"/>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4A0" w:firstRow="1" w:lastRow="0" w:firstColumn="1" w:lastColumn="0" w:noHBand="0" w:noVBand="1"/>
      </w:tblPr>
      <w:tblGrid>
        <w:gridCol w:w="1843"/>
        <w:gridCol w:w="2835"/>
      </w:tblGrid>
      <w:tr w:rsidR="00C67354" w:rsidTr="00C67354">
        <w:trPr>
          <w:trHeight w:val="201"/>
        </w:trPr>
        <w:tc>
          <w:tcPr>
            <w:tcW w:w="1843" w:type="dxa"/>
            <w:tcBorders>
              <w:top w:val="single" w:sz="6" w:space="0" w:color="FFFFFF"/>
              <w:bottom w:val="single" w:sz="6" w:space="0" w:color="FFFFFF"/>
              <w:right w:val="single" w:sz="6" w:space="0" w:color="FFFFFF"/>
            </w:tcBorders>
            <w:shd w:val="solid" w:color="auto" w:fill="auto"/>
          </w:tcPr>
          <w:p w:rsidR="00C67354" w:rsidRDefault="00C67354" w:rsidP="001F3F8E">
            <w:pPr>
              <w:pStyle w:val="bodytext"/>
              <w:tabs>
                <w:tab w:val="clear" w:pos="709"/>
              </w:tabs>
              <w:spacing w:after="0"/>
              <w:ind w:left="0" w:right="0"/>
              <w:rPr>
                <w:rFonts w:ascii="Times New Roman" w:hAnsi="Times New Roman"/>
                <w:color w:val="FFFFFF"/>
                <w:lang w:val="de-AT" w:eastAsia="de-AT"/>
              </w:rPr>
            </w:pPr>
            <w:r>
              <w:rPr>
                <w:rFonts w:ascii="Times New Roman" w:hAnsi="Times New Roman"/>
                <w:b/>
                <w:color w:val="FFFFFF"/>
                <w:lang w:val="de-AT" w:eastAsia="de-AT"/>
              </w:rPr>
              <w:t>Code: JP15-145</w:t>
            </w:r>
          </w:p>
        </w:tc>
        <w:tc>
          <w:tcPr>
            <w:tcW w:w="2835" w:type="dxa"/>
            <w:tcBorders>
              <w:top w:val="single" w:sz="6" w:space="0" w:color="FFFFFF"/>
              <w:left w:val="single" w:sz="6" w:space="0" w:color="FFFFFF"/>
              <w:bottom w:val="single" w:sz="6" w:space="0" w:color="FFFFFF"/>
              <w:right w:val="single" w:sz="6" w:space="0" w:color="FFFFFF"/>
            </w:tcBorders>
          </w:tcPr>
          <w:p w:rsidR="00C67354" w:rsidRPr="0014464A" w:rsidRDefault="00C67354" w:rsidP="001F3F8E">
            <w:pPr>
              <w:pStyle w:val="bodytext"/>
              <w:spacing w:after="0"/>
              <w:ind w:left="0" w:right="0"/>
              <w:rPr>
                <w:rFonts w:ascii="Times New Roman" w:hAnsi="Times New Roman"/>
                <w:b/>
                <w:color w:val="FF0000"/>
                <w:highlight w:val="yellow"/>
                <w:lang w:val="de-AT" w:eastAsia="de-AT"/>
              </w:rPr>
            </w:pPr>
            <w:r w:rsidRPr="00C67354">
              <w:rPr>
                <w:rFonts w:ascii="Times New Roman" w:hAnsi="Times New Roman"/>
                <w:b/>
                <w:color w:val="FF0000"/>
                <w:highlight w:val="yellow"/>
                <w:lang w:val="de-AT" w:eastAsia="de-AT"/>
              </w:rPr>
              <w:t>14 Plätze frei</w:t>
            </w:r>
          </w:p>
        </w:tc>
      </w:tr>
      <w:tr w:rsidR="00C67354" w:rsidRPr="00C64CA5" w:rsidTr="00C67354">
        <w:trPr>
          <w:trHeight w:val="201"/>
        </w:trPr>
        <w:tc>
          <w:tcPr>
            <w:tcW w:w="1843" w:type="dxa"/>
            <w:tcBorders>
              <w:top w:val="single" w:sz="6" w:space="0" w:color="FFFFFF"/>
              <w:bottom w:val="single" w:sz="6" w:space="0" w:color="FFFFFF"/>
              <w:right w:val="single" w:sz="6" w:space="0" w:color="FFFFFF"/>
            </w:tcBorders>
            <w:shd w:val="pct15" w:color="auto" w:fill="auto"/>
          </w:tcPr>
          <w:p w:rsidR="00C67354" w:rsidRDefault="00C67354" w:rsidP="001F3F8E">
            <w:pPr>
              <w:pStyle w:val="bodytext"/>
              <w:spacing w:after="0"/>
              <w:ind w:left="0" w:right="0"/>
              <w:rPr>
                <w:rFonts w:ascii="Times New Roman" w:hAnsi="Times New Roman"/>
                <w:lang w:val="de-AT" w:eastAsia="de-AT"/>
              </w:rPr>
            </w:pPr>
            <w:r>
              <w:rPr>
                <w:rFonts w:ascii="Times New Roman" w:hAnsi="Times New Roman"/>
                <w:b/>
                <w:lang w:val="de-AT" w:eastAsia="de-AT"/>
              </w:rPr>
              <w:t>Termin</w:t>
            </w:r>
            <w:r>
              <w:rPr>
                <w:rFonts w:ascii="Times New Roman" w:hAnsi="Times New Roman"/>
                <w:lang w:val="de-AT" w:eastAsia="de-AT"/>
              </w:rPr>
              <w:t>:</w:t>
            </w:r>
          </w:p>
        </w:tc>
        <w:tc>
          <w:tcPr>
            <w:tcW w:w="2835" w:type="dxa"/>
            <w:tcBorders>
              <w:top w:val="single" w:sz="6" w:space="0" w:color="FFFFFF"/>
              <w:left w:val="single" w:sz="6" w:space="0" w:color="FFFFFF"/>
              <w:bottom w:val="single" w:sz="6" w:space="0" w:color="FFFFFF"/>
              <w:right w:val="single" w:sz="6" w:space="0" w:color="FFFFFF"/>
            </w:tcBorders>
            <w:shd w:val="pct15" w:color="auto" w:fill="auto"/>
          </w:tcPr>
          <w:p w:rsidR="00C67354" w:rsidRPr="00C64CA5" w:rsidRDefault="00C67354" w:rsidP="001F3F8E">
            <w:pPr>
              <w:rPr>
                <w:sz w:val="20"/>
                <w:szCs w:val="20"/>
                <w:lang w:val="de-DE" w:eastAsia="de-AT"/>
              </w:rPr>
            </w:pPr>
            <w:r>
              <w:rPr>
                <w:sz w:val="20"/>
                <w:szCs w:val="20"/>
                <w:lang w:val="de-DE" w:eastAsia="de-AT"/>
              </w:rPr>
              <w:t>Dienstag, 24. Februar 2015</w:t>
            </w:r>
          </w:p>
        </w:tc>
      </w:tr>
      <w:tr w:rsidR="00C67354" w:rsidTr="00C67354">
        <w:tc>
          <w:tcPr>
            <w:tcW w:w="1843" w:type="dxa"/>
            <w:tcBorders>
              <w:top w:val="single" w:sz="6" w:space="0" w:color="FFFFFF"/>
              <w:bottom w:val="single" w:sz="6" w:space="0" w:color="FFFFFF"/>
              <w:right w:val="single" w:sz="6" w:space="0" w:color="FFFFFF"/>
            </w:tcBorders>
            <w:shd w:val="pct15" w:color="auto" w:fill="auto"/>
          </w:tcPr>
          <w:p w:rsidR="00C67354" w:rsidRDefault="00C67354" w:rsidP="001F3F8E">
            <w:pPr>
              <w:pStyle w:val="bodytext"/>
              <w:spacing w:after="0"/>
              <w:ind w:left="0" w:right="0"/>
              <w:rPr>
                <w:rFonts w:ascii="Times New Roman" w:hAnsi="Times New Roman"/>
                <w:lang w:val="de-AT" w:eastAsia="de-AT"/>
              </w:rPr>
            </w:pPr>
            <w:r>
              <w:rPr>
                <w:rFonts w:ascii="Times New Roman" w:hAnsi="Times New Roman"/>
                <w:b/>
                <w:lang w:val="de-AT" w:eastAsia="de-AT"/>
              </w:rPr>
              <w:t>Uhrzeit</w:t>
            </w:r>
            <w:r>
              <w:rPr>
                <w:rFonts w:ascii="Times New Roman" w:hAnsi="Times New Roman"/>
                <w:lang w:val="de-AT" w:eastAsia="de-AT"/>
              </w:rPr>
              <w:t>:</w:t>
            </w:r>
          </w:p>
        </w:tc>
        <w:tc>
          <w:tcPr>
            <w:tcW w:w="2835" w:type="dxa"/>
            <w:tcBorders>
              <w:top w:val="single" w:sz="6" w:space="0" w:color="FFFFFF"/>
              <w:left w:val="single" w:sz="6" w:space="0" w:color="FFFFFF"/>
              <w:bottom w:val="single" w:sz="6" w:space="0" w:color="FFFFFF"/>
              <w:right w:val="single" w:sz="6" w:space="0" w:color="FFFFFF"/>
            </w:tcBorders>
            <w:shd w:val="pct15" w:color="auto" w:fill="auto"/>
          </w:tcPr>
          <w:p w:rsidR="00C67354" w:rsidRDefault="00C67354" w:rsidP="001F3F8E">
            <w:pPr>
              <w:rPr>
                <w:sz w:val="20"/>
                <w:szCs w:val="20"/>
                <w:lang w:val="de-DE" w:eastAsia="de-AT"/>
              </w:rPr>
            </w:pPr>
            <w:r>
              <w:rPr>
                <w:sz w:val="20"/>
                <w:szCs w:val="20"/>
                <w:lang w:val="de-DE" w:eastAsia="de-AT"/>
              </w:rPr>
              <w:t>15.00 bis 18.00 Uhr</w:t>
            </w:r>
          </w:p>
        </w:tc>
      </w:tr>
      <w:tr w:rsidR="00C67354" w:rsidTr="00C67354">
        <w:tc>
          <w:tcPr>
            <w:tcW w:w="1843" w:type="dxa"/>
            <w:tcBorders>
              <w:top w:val="single" w:sz="6" w:space="0" w:color="FFFFFF"/>
              <w:bottom w:val="single" w:sz="6" w:space="0" w:color="FFFFFF"/>
              <w:right w:val="single" w:sz="6" w:space="0" w:color="FFFFFF"/>
            </w:tcBorders>
            <w:shd w:val="pct15" w:color="auto" w:fill="auto"/>
          </w:tcPr>
          <w:p w:rsidR="00C67354" w:rsidRDefault="00C67354" w:rsidP="001F3F8E">
            <w:pPr>
              <w:pStyle w:val="bodytext"/>
              <w:spacing w:after="0"/>
              <w:ind w:left="0" w:right="0"/>
              <w:rPr>
                <w:rFonts w:ascii="Times New Roman" w:hAnsi="Times New Roman"/>
                <w:lang w:val="de-AT" w:eastAsia="de-AT"/>
              </w:rPr>
            </w:pPr>
            <w:r>
              <w:rPr>
                <w:rFonts w:ascii="Times New Roman" w:hAnsi="Times New Roman"/>
                <w:b/>
                <w:lang w:val="de-AT" w:eastAsia="de-AT"/>
              </w:rPr>
              <w:t>Veranstaltungsort</w:t>
            </w:r>
            <w:r>
              <w:rPr>
                <w:rFonts w:ascii="Times New Roman" w:hAnsi="Times New Roman"/>
                <w:lang w:val="de-AT" w:eastAsia="de-AT"/>
              </w:rPr>
              <w:t>:</w:t>
            </w:r>
          </w:p>
        </w:tc>
        <w:tc>
          <w:tcPr>
            <w:tcW w:w="2835" w:type="dxa"/>
            <w:tcBorders>
              <w:top w:val="single" w:sz="6" w:space="0" w:color="FFFFFF"/>
              <w:left w:val="single" w:sz="6" w:space="0" w:color="FFFFFF"/>
              <w:bottom w:val="single" w:sz="6" w:space="0" w:color="FFFFFF"/>
              <w:right w:val="single" w:sz="6" w:space="0" w:color="FFFFFF"/>
            </w:tcBorders>
            <w:shd w:val="pct15" w:color="auto" w:fill="auto"/>
          </w:tcPr>
          <w:p w:rsidR="00C67354" w:rsidRDefault="00C67354" w:rsidP="001F3F8E">
            <w:pPr>
              <w:tabs>
                <w:tab w:val="left" w:pos="540"/>
              </w:tabs>
              <w:rPr>
                <w:sz w:val="20"/>
                <w:szCs w:val="20"/>
                <w:lang w:eastAsia="de-AT"/>
              </w:rPr>
            </w:pPr>
            <w:r>
              <w:rPr>
                <w:sz w:val="20"/>
                <w:szCs w:val="20"/>
                <w:lang w:eastAsia="de-AT"/>
              </w:rPr>
              <w:t>JUFA Leibnitz</w:t>
            </w:r>
          </w:p>
          <w:p w:rsidR="00C67354" w:rsidRPr="00765176" w:rsidRDefault="00C67354" w:rsidP="001F3F8E">
            <w:pPr>
              <w:tabs>
                <w:tab w:val="left" w:pos="540"/>
              </w:tabs>
              <w:rPr>
                <w:sz w:val="20"/>
                <w:szCs w:val="20"/>
                <w:lang w:eastAsia="de-AT"/>
              </w:rPr>
            </w:pPr>
            <w:r>
              <w:rPr>
                <w:sz w:val="20"/>
                <w:szCs w:val="20"/>
                <w:lang w:eastAsia="de-AT"/>
              </w:rPr>
              <w:t>Klostergasse 37, 8430 Leibnitz</w:t>
            </w:r>
          </w:p>
        </w:tc>
      </w:tr>
    </w:tbl>
    <w:p w:rsidR="0014464A" w:rsidRDefault="0014464A" w:rsidP="0014464A">
      <w:pPr>
        <w:jc w:val="right"/>
        <w:rPr>
          <w:rFonts w:ascii="Arial" w:hAnsi="Arial" w:cs="Arial"/>
          <w:sz w:val="22"/>
          <w:szCs w:val="22"/>
          <w:lang w:val="de-DE" w:eastAsia="en-US"/>
        </w:rPr>
      </w:pPr>
    </w:p>
    <w:p w:rsidR="0014464A" w:rsidRPr="00B16FDC" w:rsidRDefault="0014464A" w:rsidP="0014464A">
      <w:pPr>
        <w:jc w:val="right"/>
        <w:rPr>
          <w:rFonts w:ascii="Arial Narrow" w:hAnsi="Arial Narrow" w:cs="Arial"/>
          <w:bCs/>
          <w:kern w:val="36"/>
          <w:sz w:val="22"/>
          <w:szCs w:val="22"/>
          <w:lang w:val="de-DE"/>
        </w:rPr>
      </w:pPr>
      <w:r>
        <w:rPr>
          <w:rFonts w:ascii="Arial" w:hAnsi="Arial" w:cs="Arial"/>
          <w:sz w:val="22"/>
          <w:szCs w:val="22"/>
          <w:lang w:val="de-DE" w:eastAsia="en-US"/>
        </w:rPr>
        <w:br w:type="page"/>
      </w:r>
      <w:r w:rsidRPr="00B16FDC">
        <w:rPr>
          <w:rFonts w:ascii="Arial Narrow" w:hAnsi="Arial Narrow" w:cs="Arial"/>
          <w:sz w:val="22"/>
          <w:szCs w:val="22"/>
        </w:rPr>
        <w:lastRenderedPageBreak/>
        <w:t>Thema: Fortbildung</w:t>
      </w:r>
    </w:p>
    <w:p w:rsidR="0014464A" w:rsidRPr="00B16FDC" w:rsidRDefault="0014464A" w:rsidP="0014464A">
      <w:pPr>
        <w:rPr>
          <w:rFonts w:ascii="Arial Narrow" w:hAnsi="Arial Narrow" w:cs="Arial"/>
          <w:bCs/>
          <w:kern w:val="36"/>
          <w:sz w:val="22"/>
          <w:szCs w:val="22"/>
          <w:lang w:val="de-DE"/>
        </w:rPr>
      </w:pPr>
    </w:p>
    <w:p w:rsidR="0014464A" w:rsidRPr="00B16FDC" w:rsidRDefault="0014464A" w:rsidP="0014464A">
      <w:pPr>
        <w:rPr>
          <w:rFonts w:ascii="Arial Narrow" w:hAnsi="Arial Narrow" w:cs="Arial"/>
          <w:b/>
          <w:sz w:val="28"/>
          <w:szCs w:val="28"/>
        </w:rPr>
      </w:pPr>
      <w:r w:rsidRPr="00B16FDC">
        <w:rPr>
          <w:rFonts w:ascii="Arial Narrow" w:hAnsi="Arial Narrow" w:cs="Arial"/>
          <w:b/>
          <w:sz w:val="28"/>
          <w:szCs w:val="28"/>
        </w:rPr>
        <w:t>Teamsitzungen effizient und sicher leiten</w:t>
      </w:r>
    </w:p>
    <w:p w:rsidR="0014464A" w:rsidRPr="00B16FDC" w:rsidRDefault="0014464A" w:rsidP="0014464A">
      <w:pPr>
        <w:spacing w:line="340" w:lineRule="atLeast"/>
        <w:rPr>
          <w:rFonts w:ascii="Arial Narrow" w:hAnsi="Arial Narrow" w:cs="Arial"/>
          <w:sz w:val="22"/>
          <w:szCs w:val="22"/>
        </w:rPr>
      </w:pPr>
    </w:p>
    <w:p w:rsidR="0014464A" w:rsidRPr="00B16FDC" w:rsidRDefault="0014464A" w:rsidP="0014464A">
      <w:pPr>
        <w:spacing w:line="340" w:lineRule="atLeast"/>
        <w:rPr>
          <w:rFonts w:ascii="Arial Narrow" w:hAnsi="Arial Narrow" w:cs="Arial"/>
          <w:sz w:val="22"/>
          <w:szCs w:val="22"/>
        </w:rPr>
      </w:pPr>
    </w:p>
    <w:p w:rsidR="0014464A" w:rsidRPr="006D4973" w:rsidRDefault="0014464A" w:rsidP="0014464A">
      <w:pPr>
        <w:spacing w:line="340" w:lineRule="atLeast"/>
        <w:rPr>
          <w:rFonts w:ascii="Arial Narrow" w:hAnsi="Arial Narrow" w:cs="Arial"/>
          <w:sz w:val="22"/>
          <w:szCs w:val="22"/>
        </w:rPr>
      </w:pPr>
      <w:r w:rsidRPr="006D4973">
        <w:rPr>
          <w:rFonts w:ascii="Arial Narrow" w:hAnsi="Arial Narrow" w:cs="Arial"/>
          <w:sz w:val="22"/>
          <w:szCs w:val="22"/>
        </w:rPr>
        <w:t>Inhalte</w:t>
      </w:r>
    </w:p>
    <w:p w:rsidR="0014464A" w:rsidRPr="00B16FDC" w:rsidRDefault="0014464A" w:rsidP="0014464A">
      <w:pPr>
        <w:spacing w:line="340" w:lineRule="atLeast"/>
        <w:jc w:val="both"/>
        <w:rPr>
          <w:rFonts w:ascii="Arial Narrow" w:hAnsi="Arial Narrow" w:cs="Arial"/>
          <w:sz w:val="22"/>
          <w:szCs w:val="22"/>
        </w:rPr>
      </w:pPr>
      <w:r w:rsidRPr="00B16FDC">
        <w:rPr>
          <w:rFonts w:ascii="Arial Narrow" w:hAnsi="Arial Narrow" w:cs="Arial"/>
          <w:sz w:val="22"/>
          <w:szCs w:val="22"/>
        </w:rPr>
        <w:t xml:space="preserve">Teamsitzungen sind Zeit- und Energiefresser und daher bei vielen </w:t>
      </w:r>
      <w:proofErr w:type="spellStart"/>
      <w:r w:rsidRPr="00B16FDC">
        <w:rPr>
          <w:rFonts w:ascii="Arial Narrow" w:hAnsi="Arial Narrow" w:cs="Arial"/>
          <w:sz w:val="22"/>
          <w:szCs w:val="22"/>
        </w:rPr>
        <w:t>Mitarbeiter</w:t>
      </w:r>
      <w:r>
        <w:rPr>
          <w:rFonts w:ascii="Arial Narrow" w:hAnsi="Arial Narrow" w:cs="Arial"/>
          <w:sz w:val="22"/>
          <w:szCs w:val="22"/>
        </w:rPr>
        <w:t>Inne</w:t>
      </w:r>
      <w:r w:rsidRPr="00B16FDC">
        <w:rPr>
          <w:rFonts w:ascii="Arial Narrow" w:hAnsi="Arial Narrow" w:cs="Arial"/>
          <w:sz w:val="22"/>
          <w:szCs w:val="22"/>
        </w:rPr>
        <w:t>n</w:t>
      </w:r>
      <w:proofErr w:type="spellEnd"/>
      <w:r w:rsidRPr="00B16FDC">
        <w:rPr>
          <w:rFonts w:ascii="Arial Narrow" w:hAnsi="Arial Narrow" w:cs="Arial"/>
          <w:sz w:val="22"/>
          <w:szCs w:val="22"/>
        </w:rPr>
        <w:t xml:space="preserve"> unbeliebt.</w:t>
      </w:r>
    </w:p>
    <w:p w:rsidR="0014464A" w:rsidRPr="00B16FDC" w:rsidRDefault="0014464A" w:rsidP="0014464A">
      <w:pPr>
        <w:spacing w:line="340" w:lineRule="atLeast"/>
        <w:jc w:val="both"/>
        <w:rPr>
          <w:rFonts w:ascii="Arial Narrow" w:hAnsi="Arial Narrow" w:cs="Arial"/>
          <w:sz w:val="22"/>
          <w:szCs w:val="22"/>
        </w:rPr>
      </w:pPr>
      <w:r w:rsidRPr="00B16FDC">
        <w:rPr>
          <w:rFonts w:ascii="Arial Narrow" w:hAnsi="Arial Narrow" w:cs="Arial"/>
          <w:sz w:val="22"/>
          <w:szCs w:val="22"/>
        </w:rPr>
        <w:t>Das muss nicht sein, denn bei Teamsitzungen geht es um zwei Elemente:</w:t>
      </w:r>
    </w:p>
    <w:p w:rsidR="0014464A" w:rsidRPr="00B16FDC" w:rsidRDefault="0014464A" w:rsidP="0014464A">
      <w:pPr>
        <w:spacing w:line="340" w:lineRule="atLeast"/>
        <w:jc w:val="both"/>
        <w:rPr>
          <w:rFonts w:ascii="Arial Narrow" w:hAnsi="Arial Narrow" w:cs="Arial"/>
          <w:sz w:val="22"/>
          <w:szCs w:val="22"/>
        </w:rPr>
      </w:pPr>
      <w:r w:rsidRPr="00B16FDC">
        <w:rPr>
          <w:rFonts w:ascii="Arial Narrow" w:hAnsi="Arial Narrow" w:cs="Arial"/>
          <w:sz w:val="22"/>
          <w:szCs w:val="22"/>
        </w:rPr>
        <w:t>1. Befriedigende Ergebnisse</w:t>
      </w:r>
    </w:p>
    <w:p w:rsidR="0014464A" w:rsidRPr="00B16FDC" w:rsidRDefault="0014464A" w:rsidP="0014464A">
      <w:pPr>
        <w:spacing w:line="340" w:lineRule="atLeast"/>
        <w:jc w:val="both"/>
        <w:rPr>
          <w:rFonts w:ascii="Arial Narrow" w:hAnsi="Arial Narrow" w:cs="Arial"/>
          <w:sz w:val="22"/>
          <w:szCs w:val="22"/>
        </w:rPr>
      </w:pPr>
      <w:r w:rsidRPr="00B16FDC">
        <w:rPr>
          <w:rFonts w:ascii="Arial Narrow" w:hAnsi="Arial Narrow" w:cs="Arial"/>
          <w:sz w:val="22"/>
          <w:szCs w:val="22"/>
        </w:rPr>
        <w:t>2. Konstruktives Arbeitsklima</w:t>
      </w:r>
    </w:p>
    <w:p w:rsidR="0014464A" w:rsidRPr="00B16FDC" w:rsidRDefault="0014464A" w:rsidP="0014464A">
      <w:pPr>
        <w:spacing w:line="340" w:lineRule="atLeast"/>
        <w:ind w:firstLine="708"/>
        <w:jc w:val="both"/>
        <w:rPr>
          <w:rFonts w:ascii="Arial Narrow" w:hAnsi="Arial Narrow" w:cs="Arial"/>
          <w:sz w:val="22"/>
          <w:szCs w:val="22"/>
        </w:rPr>
      </w:pPr>
    </w:p>
    <w:p w:rsidR="0014464A" w:rsidRPr="00B16FDC" w:rsidRDefault="0014464A" w:rsidP="0014464A">
      <w:pPr>
        <w:spacing w:line="340" w:lineRule="atLeast"/>
        <w:jc w:val="both"/>
        <w:rPr>
          <w:rFonts w:ascii="Arial Narrow" w:hAnsi="Arial Narrow" w:cs="Arial"/>
          <w:sz w:val="22"/>
          <w:szCs w:val="22"/>
        </w:rPr>
      </w:pPr>
      <w:r w:rsidRPr="00B16FDC">
        <w:rPr>
          <w:rFonts w:ascii="Arial Narrow" w:hAnsi="Arial Narrow" w:cs="Arial"/>
          <w:sz w:val="22"/>
          <w:szCs w:val="22"/>
        </w:rPr>
        <w:t>Anhand von konkreten Fallbeispielen und Übungen erarb</w:t>
      </w:r>
      <w:r>
        <w:rPr>
          <w:rFonts w:ascii="Arial Narrow" w:hAnsi="Arial Narrow" w:cs="Arial"/>
          <w:sz w:val="22"/>
          <w:szCs w:val="22"/>
        </w:rPr>
        <w:t xml:space="preserve">eiten wir praxisnahe Strategien </w:t>
      </w:r>
      <w:r w:rsidRPr="00B16FDC">
        <w:rPr>
          <w:rFonts w:ascii="Arial Narrow" w:hAnsi="Arial Narrow" w:cs="Arial"/>
          <w:sz w:val="22"/>
          <w:szCs w:val="22"/>
        </w:rPr>
        <w:t>für die erfolgreiche Gestaltung von Teamsitzungen.</w:t>
      </w:r>
    </w:p>
    <w:p w:rsidR="0014464A" w:rsidRPr="00B16FDC" w:rsidRDefault="0014464A" w:rsidP="0014464A">
      <w:pPr>
        <w:spacing w:line="340" w:lineRule="atLeast"/>
        <w:rPr>
          <w:rFonts w:ascii="Arial Narrow" w:hAnsi="Arial Narrow" w:cs="Arial"/>
          <w:sz w:val="22"/>
          <w:szCs w:val="22"/>
        </w:rPr>
      </w:pPr>
    </w:p>
    <w:p w:rsidR="0014464A" w:rsidRPr="006D4973" w:rsidRDefault="0014464A" w:rsidP="0014464A">
      <w:pPr>
        <w:spacing w:line="340" w:lineRule="atLeast"/>
        <w:rPr>
          <w:rFonts w:ascii="Arial Narrow" w:hAnsi="Arial Narrow" w:cs="Arial"/>
          <w:sz w:val="22"/>
          <w:szCs w:val="22"/>
        </w:rPr>
      </w:pPr>
      <w:r w:rsidRPr="006D4973">
        <w:rPr>
          <w:rFonts w:ascii="Arial Narrow" w:hAnsi="Arial Narrow" w:cs="Arial"/>
          <w:sz w:val="22"/>
          <w:szCs w:val="22"/>
        </w:rPr>
        <w:t>Ziele</w:t>
      </w:r>
    </w:p>
    <w:p w:rsidR="0014464A" w:rsidRPr="00B16FDC" w:rsidRDefault="0014464A" w:rsidP="0014464A">
      <w:pPr>
        <w:numPr>
          <w:ilvl w:val="0"/>
          <w:numId w:val="2"/>
        </w:numPr>
        <w:spacing w:line="340" w:lineRule="atLeast"/>
        <w:rPr>
          <w:rFonts w:ascii="Arial Narrow" w:hAnsi="Arial Narrow" w:cs="Arial"/>
          <w:sz w:val="22"/>
          <w:szCs w:val="22"/>
        </w:rPr>
      </w:pPr>
      <w:r>
        <w:rPr>
          <w:rFonts w:ascii="Arial Narrow" w:hAnsi="Arial Narrow" w:cs="Arial"/>
          <w:sz w:val="22"/>
          <w:szCs w:val="22"/>
        </w:rPr>
        <w:t>d</w:t>
      </w:r>
      <w:r w:rsidRPr="00B16FDC">
        <w:rPr>
          <w:rFonts w:ascii="Arial Narrow" w:hAnsi="Arial Narrow" w:cs="Arial"/>
          <w:sz w:val="22"/>
          <w:szCs w:val="22"/>
        </w:rPr>
        <w:t>en Sitzungen eine klare, übersichtliche Struktur geben</w:t>
      </w:r>
    </w:p>
    <w:p w:rsidR="0014464A" w:rsidRPr="00B16FDC" w:rsidRDefault="0014464A" w:rsidP="0014464A">
      <w:pPr>
        <w:numPr>
          <w:ilvl w:val="0"/>
          <w:numId w:val="1"/>
        </w:numPr>
        <w:spacing w:line="340" w:lineRule="atLeast"/>
        <w:rPr>
          <w:rFonts w:ascii="Arial Narrow" w:hAnsi="Arial Narrow" w:cs="Arial"/>
          <w:sz w:val="22"/>
          <w:szCs w:val="22"/>
        </w:rPr>
      </w:pPr>
      <w:r>
        <w:rPr>
          <w:rFonts w:ascii="Arial Narrow" w:hAnsi="Arial Narrow" w:cs="Arial"/>
          <w:sz w:val="22"/>
          <w:szCs w:val="22"/>
        </w:rPr>
        <w:t>d</w:t>
      </w:r>
      <w:r w:rsidRPr="00B16FDC">
        <w:rPr>
          <w:rFonts w:ascii="Arial Narrow" w:hAnsi="Arial Narrow" w:cs="Arial"/>
          <w:sz w:val="22"/>
          <w:szCs w:val="22"/>
        </w:rPr>
        <w:t>en Ablauf von Sitzungen ergebnisorientiert moderieren</w:t>
      </w:r>
    </w:p>
    <w:p w:rsidR="0014464A" w:rsidRPr="00B16FDC" w:rsidRDefault="0014464A" w:rsidP="0014464A">
      <w:pPr>
        <w:numPr>
          <w:ilvl w:val="0"/>
          <w:numId w:val="1"/>
        </w:numPr>
        <w:spacing w:line="340" w:lineRule="atLeast"/>
        <w:rPr>
          <w:rFonts w:ascii="Arial Narrow" w:hAnsi="Arial Narrow" w:cs="Arial"/>
          <w:sz w:val="22"/>
          <w:szCs w:val="22"/>
        </w:rPr>
      </w:pPr>
      <w:r>
        <w:rPr>
          <w:rFonts w:ascii="Arial Narrow" w:hAnsi="Arial Narrow" w:cs="Arial"/>
          <w:sz w:val="22"/>
          <w:szCs w:val="22"/>
        </w:rPr>
        <w:t>a</w:t>
      </w:r>
      <w:r w:rsidRPr="00B16FDC">
        <w:rPr>
          <w:rFonts w:ascii="Arial Narrow" w:hAnsi="Arial Narrow" w:cs="Arial"/>
          <w:sz w:val="22"/>
          <w:szCs w:val="22"/>
        </w:rPr>
        <w:t xml:space="preserve">lle </w:t>
      </w:r>
      <w:proofErr w:type="spellStart"/>
      <w:r>
        <w:rPr>
          <w:rFonts w:ascii="Arial Narrow" w:hAnsi="Arial Narrow" w:cs="Arial"/>
          <w:sz w:val="22"/>
          <w:szCs w:val="22"/>
        </w:rPr>
        <w:t>TeilnehmerInnen</w:t>
      </w:r>
      <w:proofErr w:type="spellEnd"/>
      <w:r w:rsidRPr="00B16FDC">
        <w:rPr>
          <w:rFonts w:ascii="Arial Narrow" w:hAnsi="Arial Narrow" w:cs="Arial"/>
          <w:sz w:val="22"/>
          <w:szCs w:val="22"/>
        </w:rPr>
        <w:t xml:space="preserve"> aktiv und produktiv mit einbeziehen - auch "</w:t>
      </w:r>
      <w:proofErr w:type="spellStart"/>
      <w:r w:rsidRPr="00B16FDC">
        <w:rPr>
          <w:rFonts w:ascii="Arial Narrow" w:hAnsi="Arial Narrow" w:cs="Arial"/>
          <w:sz w:val="22"/>
          <w:szCs w:val="22"/>
        </w:rPr>
        <w:t>QuerulantInnen</w:t>
      </w:r>
      <w:proofErr w:type="spellEnd"/>
      <w:r w:rsidRPr="00B16FDC">
        <w:rPr>
          <w:rFonts w:ascii="Arial Narrow" w:hAnsi="Arial Narrow" w:cs="Arial"/>
          <w:sz w:val="22"/>
          <w:szCs w:val="22"/>
        </w:rPr>
        <w:t>"</w:t>
      </w:r>
    </w:p>
    <w:p w:rsidR="0014464A" w:rsidRPr="00B16FDC" w:rsidRDefault="0014464A" w:rsidP="0014464A">
      <w:pPr>
        <w:numPr>
          <w:ilvl w:val="0"/>
          <w:numId w:val="1"/>
        </w:numPr>
        <w:spacing w:line="340" w:lineRule="atLeast"/>
        <w:rPr>
          <w:rFonts w:ascii="Arial Narrow" w:hAnsi="Arial Narrow" w:cs="Arial"/>
          <w:sz w:val="22"/>
          <w:szCs w:val="22"/>
        </w:rPr>
      </w:pPr>
      <w:r w:rsidRPr="00B16FDC">
        <w:rPr>
          <w:rFonts w:ascii="Arial Narrow" w:hAnsi="Arial Narrow" w:cs="Arial"/>
          <w:sz w:val="22"/>
          <w:szCs w:val="22"/>
        </w:rPr>
        <w:t>Störungen, Konflikte und Spontanes souverän handhaben</w:t>
      </w:r>
    </w:p>
    <w:p w:rsidR="0014464A" w:rsidRPr="004D303F" w:rsidRDefault="0014464A" w:rsidP="0014464A">
      <w:pPr>
        <w:spacing w:line="340" w:lineRule="atLeast"/>
        <w:rPr>
          <w:rFonts w:ascii="Arial Narrow" w:hAnsi="Arial Narrow" w:cs="Arial"/>
          <w:sz w:val="22"/>
          <w:szCs w:val="22"/>
          <w:lang w:val="de-DE"/>
        </w:rPr>
      </w:pPr>
    </w:p>
    <w:p w:rsidR="0014464A" w:rsidRPr="004D303F" w:rsidRDefault="0014464A" w:rsidP="0014464A">
      <w:pPr>
        <w:spacing w:line="340" w:lineRule="atLeast"/>
        <w:rPr>
          <w:rFonts w:ascii="Arial Narrow" w:hAnsi="Arial Narrow" w:cs="Arial"/>
          <w:sz w:val="22"/>
          <w:szCs w:val="22"/>
          <w:lang w:val="de-DE"/>
        </w:rPr>
      </w:pPr>
    </w:p>
    <w:p w:rsidR="0014464A" w:rsidRPr="004D303F" w:rsidRDefault="0014464A" w:rsidP="0014464A">
      <w:pPr>
        <w:spacing w:line="340" w:lineRule="atLeast"/>
        <w:rPr>
          <w:rFonts w:ascii="Arial Narrow" w:hAnsi="Arial Narrow" w:cs="Arial"/>
          <w:sz w:val="22"/>
          <w:szCs w:val="22"/>
          <w:lang w:val="de-DE"/>
        </w:rPr>
      </w:pPr>
    </w:p>
    <w:p w:rsidR="0014464A" w:rsidRPr="00B16FDC" w:rsidRDefault="0014464A" w:rsidP="0014464A">
      <w:pPr>
        <w:ind w:left="1418" w:hanging="1418"/>
        <w:rPr>
          <w:rFonts w:ascii="Arial Narrow" w:hAnsi="Arial Narrow" w:cs="Arial"/>
          <w:b/>
        </w:rPr>
      </w:pPr>
      <w:r w:rsidRPr="00B16FDC">
        <w:rPr>
          <w:rFonts w:ascii="Arial Narrow" w:hAnsi="Arial Narrow" w:cs="Arial"/>
        </w:rPr>
        <w:t>Zielgruppe:</w:t>
      </w:r>
      <w:r w:rsidRPr="00B16FDC">
        <w:rPr>
          <w:rFonts w:ascii="Arial Narrow" w:hAnsi="Arial Narrow" w:cs="Arial"/>
          <w:b/>
        </w:rPr>
        <w:t xml:space="preserve">  </w:t>
      </w:r>
      <w:r w:rsidRPr="00B16FDC">
        <w:rPr>
          <w:rFonts w:ascii="Arial Narrow" w:hAnsi="Arial Narrow" w:cs="Arial"/>
          <w:b/>
        </w:rPr>
        <w:tab/>
      </w:r>
      <w:r w:rsidRPr="00B16FDC">
        <w:rPr>
          <w:rFonts w:ascii="Arial Narrow" w:hAnsi="Arial Narrow" w:cs="Arial"/>
          <w:b/>
        </w:rPr>
        <w:tab/>
      </w:r>
      <w:proofErr w:type="spellStart"/>
      <w:r w:rsidRPr="00B16FDC">
        <w:rPr>
          <w:rFonts w:ascii="Arial Narrow" w:hAnsi="Arial Narrow" w:cs="Arial"/>
          <w:b/>
        </w:rPr>
        <w:t>LeiterInnen</w:t>
      </w:r>
      <w:proofErr w:type="spellEnd"/>
      <w:r w:rsidRPr="00B16FDC">
        <w:rPr>
          <w:rFonts w:ascii="Arial Narrow" w:hAnsi="Arial Narrow" w:cs="Arial"/>
          <w:b/>
        </w:rPr>
        <w:t>, die bereits die Module zur Führungskompetenz</w:t>
      </w:r>
    </w:p>
    <w:p w:rsidR="0014464A" w:rsidRPr="00B16FDC" w:rsidRDefault="0014464A" w:rsidP="0014464A">
      <w:pPr>
        <w:ind w:left="1418" w:firstLine="706"/>
        <w:rPr>
          <w:rFonts w:ascii="Arial Narrow" w:hAnsi="Arial Narrow" w:cs="Arial"/>
          <w:b/>
        </w:rPr>
      </w:pPr>
      <w:r w:rsidRPr="00B16FDC">
        <w:rPr>
          <w:rFonts w:ascii="Arial Narrow" w:hAnsi="Arial Narrow" w:cs="Arial"/>
          <w:b/>
        </w:rPr>
        <w:t>absolviert haben</w:t>
      </w:r>
    </w:p>
    <w:p w:rsidR="0014464A" w:rsidRPr="00B16FDC" w:rsidRDefault="0014464A" w:rsidP="0014464A">
      <w:pPr>
        <w:tabs>
          <w:tab w:val="left" w:pos="1418"/>
        </w:tabs>
        <w:rPr>
          <w:rFonts w:ascii="Arial Narrow" w:hAnsi="Arial Narrow" w:cs="Arial"/>
        </w:rPr>
      </w:pPr>
    </w:p>
    <w:p w:rsidR="0014464A" w:rsidRPr="00B16FDC" w:rsidRDefault="0014464A" w:rsidP="0014464A">
      <w:pPr>
        <w:tabs>
          <w:tab w:val="left" w:pos="1418"/>
        </w:tabs>
        <w:rPr>
          <w:rFonts w:ascii="Arial Narrow" w:hAnsi="Arial Narrow" w:cs="Arial"/>
          <w:b/>
        </w:rPr>
      </w:pPr>
      <w:r w:rsidRPr="00B16FDC">
        <w:rPr>
          <w:rFonts w:ascii="Arial Narrow" w:hAnsi="Arial Narrow" w:cs="Arial"/>
        </w:rPr>
        <w:t>Referent:</w:t>
      </w:r>
      <w:r w:rsidRPr="00B16FDC">
        <w:rPr>
          <w:rFonts w:ascii="Arial Narrow" w:hAnsi="Arial Narrow" w:cs="Arial"/>
        </w:rPr>
        <w:tab/>
      </w:r>
      <w:r w:rsidRPr="00B16FDC">
        <w:rPr>
          <w:rFonts w:ascii="Arial Narrow" w:hAnsi="Arial Narrow" w:cs="Arial"/>
        </w:rPr>
        <w:tab/>
      </w:r>
      <w:r w:rsidRPr="00B16FDC">
        <w:rPr>
          <w:rFonts w:ascii="Arial Narrow" w:hAnsi="Arial Narrow" w:cs="Arial"/>
          <w:b/>
        </w:rPr>
        <w:t>DI Josef STARMAN</w:t>
      </w:r>
    </w:p>
    <w:p w:rsidR="0014464A" w:rsidRPr="004D303F" w:rsidRDefault="0014464A" w:rsidP="0014464A">
      <w:pPr>
        <w:jc w:val="both"/>
        <w:rPr>
          <w:rFonts w:ascii="Arial Narrow" w:hAnsi="Arial Narrow" w:cs="Arial"/>
          <w:bCs/>
          <w:kern w:val="36"/>
          <w:sz w:val="22"/>
          <w:szCs w:val="22"/>
          <w:lang w:val="de-DE"/>
        </w:rPr>
      </w:pPr>
    </w:p>
    <w:tbl>
      <w:tblPr>
        <w:tblW w:w="5103" w:type="dxa"/>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4A0" w:firstRow="1" w:lastRow="0" w:firstColumn="1" w:lastColumn="0" w:noHBand="0" w:noVBand="1"/>
      </w:tblPr>
      <w:tblGrid>
        <w:gridCol w:w="1843"/>
        <w:gridCol w:w="3260"/>
      </w:tblGrid>
      <w:tr w:rsidR="0014464A" w:rsidTr="001F3F8E">
        <w:trPr>
          <w:trHeight w:val="201"/>
        </w:trPr>
        <w:tc>
          <w:tcPr>
            <w:tcW w:w="1843" w:type="dxa"/>
            <w:tcBorders>
              <w:top w:val="nil"/>
              <w:left w:val="nil"/>
              <w:bottom w:val="nil"/>
              <w:right w:val="single" w:sz="6" w:space="0" w:color="FFFFFF"/>
            </w:tcBorders>
            <w:shd w:val="clear" w:color="auto" w:fill="000000"/>
            <w:hideMark/>
          </w:tcPr>
          <w:p w:rsidR="0014464A" w:rsidRDefault="0014464A" w:rsidP="001F3F8E">
            <w:pPr>
              <w:pStyle w:val="bodytext"/>
              <w:tabs>
                <w:tab w:val="clear" w:pos="709"/>
              </w:tabs>
              <w:spacing w:after="0"/>
              <w:ind w:left="0" w:right="0"/>
              <w:rPr>
                <w:rFonts w:ascii="Times New Roman" w:hAnsi="Times New Roman"/>
                <w:color w:val="FFFFFF"/>
                <w:lang w:val="de-AT" w:eastAsia="de-AT"/>
              </w:rPr>
            </w:pPr>
            <w:r>
              <w:rPr>
                <w:rFonts w:ascii="Times New Roman" w:hAnsi="Times New Roman"/>
                <w:b/>
                <w:color w:val="FFFFFF"/>
                <w:lang w:val="de-AT" w:eastAsia="de-AT"/>
              </w:rPr>
              <w:t>Code: JP15-180</w:t>
            </w:r>
          </w:p>
        </w:tc>
        <w:tc>
          <w:tcPr>
            <w:tcW w:w="3260" w:type="dxa"/>
            <w:tcBorders>
              <w:top w:val="nil"/>
              <w:left w:val="nil"/>
              <w:bottom w:val="nil"/>
              <w:right w:val="single" w:sz="6" w:space="0" w:color="FFFFFF"/>
            </w:tcBorders>
          </w:tcPr>
          <w:p w:rsidR="0014464A" w:rsidRPr="0014464A" w:rsidRDefault="0014464A" w:rsidP="001F3F8E">
            <w:pPr>
              <w:pStyle w:val="bodytext"/>
              <w:spacing w:after="0"/>
              <w:ind w:left="0" w:right="0"/>
              <w:rPr>
                <w:rFonts w:ascii="Times New Roman" w:hAnsi="Times New Roman"/>
                <w:b/>
                <w:highlight w:val="yellow"/>
                <w:lang w:val="de-AT" w:eastAsia="de-AT"/>
              </w:rPr>
            </w:pPr>
            <w:r w:rsidRPr="00C67354">
              <w:rPr>
                <w:rFonts w:ascii="Times New Roman" w:hAnsi="Times New Roman"/>
                <w:b/>
                <w:color w:val="FF0000"/>
                <w:highlight w:val="yellow"/>
                <w:lang w:val="de-AT" w:eastAsia="de-AT"/>
              </w:rPr>
              <w:t>10 Plätze frei</w:t>
            </w:r>
          </w:p>
        </w:tc>
      </w:tr>
      <w:tr w:rsidR="0014464A" w:rsidRPr="00C64CA5" w:rsidTr="001F3F8E">
        <w:trPr>
          <w:trHeight w:val="201"/>
        </w:trPr>
        <w:tc>
          <w:tcPr>
            <w:tcW w:w="1843"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Default="0014464A" w:rsidP="001F3F8E">
            <w:pPr>
              <w:pStyle w:val="bodytext"/>
              <w:spacing w:after="0"/>
              <w:ind w:left="0" w:right="0"/>
              <w:rPr>
                <w:rFonts w:ascii="Times New Roman" w:hAnsi="Times New Roman"/>
                <w:lang w:val="de-AT" w:eastAsia="de-AT"/>
              </w:rPr>
            </w:pPr>
            <w:r>
              <w:rPr>
                <w:rFonts w:ascii="Times New Roman" w:hAnsi="Times New Roman"/>
                <w:b/>
                <w:lang w:val="de-AT" w:eastAsia="de-AT"/>
              </w:rPr>
              <w:t>Termine</w:t>
            </w:r>
            <w:r>
              <w:rPr>
                <w:rFonts w:ascii="Times New Roman" w:hAnsi="Times New Roman"/>
                <w:lang w:val="de-AT" w:eastAsia="de-AT"/>
              </w:rPr>
              <w:t>:</w:t>
            </w:r>
          </w:p>
        </w:tc>
        <w:tc>
          <w:tcPr>
            <w:tcW w:w="3260"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Default="0014464A" w:rsidP="001F3F8E">
            <w:pPr>
              <w:rPr>
                <w:sz w:val="20"/>
                <w:szCs w:val="20"/>
                <w:lang w:val="de-DE" w:eastAsia="de-AT"/>
              </w:rPr>
            </w:pPr>
            <w:r>
              <w:rPr>
                <w:sz w:val="20"/>
                <w:szCs w:val="20"/>
                <w:lang w:val="de-DE" w:eastAsia="de-AT"/>
              </w:rPr>
              <w:t>Montag, 16. März 2015 (Teil 1)</w:t>
            </w:r>
          </w:p>
          <w:p w:rsidR="0014464A" w:rsidRPr="00C64CA5" w:rsidRDefault="0014464A" w:rsidP="001F3F8E">
            <w:pPr>
              <w:rPr>
                <w:sz w:val="20"/>
                <w:szCs w:val="20"/>
                <w:lang w:val="de-DE" w:eastAsia="de-AT"/>
              </w:rPr>
            </w:pPr>
            <w:r>
              <w:rPr>
                <w:sz w:val="20"/>
                <w:szCs w:val="20"/>
                <w:lang w:val="de-DE" w:eastAsia="de-AT"/>
              </w:rPr>
              <w:t>Dienstag, 17. März 2015 (Teil 2)</w:t>
            </w:r>
          </w:p>
        </w:tc>
      </w:tr>
      <w:tr w:rsidR="0014464A" w:rsidTr="001F3F8E">
        <w:tc>
          <w:tcPr>
            <w:tcW w:w="1843"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Default="0014464A" w:rsidP="001F3F8E">
            <w:pPr>
              <w:pStyle w:val="bodytext"/>
              <w:spacing w:after="0"/>
              <w:ind w:left="0" w:right="0"/>
              <w:rPr>
                <w:rFonts w:ascii="Times New Roman" w:hAnsi="Times New Roman"/>
                <w:lang w:val="de-AT" w:eastAsia="de-AT"/>
              </w:rPr>
            </w:pPr>
            <w:r>
              <w:rPr>
                <w:rFonts w:ascii="Times New Roman" w:hAnsi="Times New Roman"/>
                <w:b/>
                <w:lang w:val="de-AT" w:eastAsia="de-AT"/>
              </w:rPr>
              <w:t>Uhrzeit</w:t>
            </w:r>
            <w:r>
              <w:rPr>
                <w:rFonts w:ascii="Times New Roman" w:hAnsi="Times New Roman"/>
                <w:lang w:val="de-AT" w:eastAsia="de-AT"/>
              </w:rPr>
              <w:t>:</w:t>
            </w:r>
          </w:p>
        </w:tc>
        <w:tc>
          <w:tcPr>
            <w:tcW w:w="3260"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Default="0014464A" w:rsidP="001F3F8E">
            <w:pPr>
              <w:rPr>
                <w:sz w:val="20"/>
                <w:szCs w:val="20"/>
                <w:lang w:val="de-DE" w:eastAsia="de-AT"/>
              </w:rPr>
            </w:pPr>
            <w:r>
              <w:rPr>
                <w:sz w:val="20"/>
                <w:szCs w:val="20"/>
                <w:lang w:val="de-DE" w:eastAsia="de-AT"/>
              </w:rPr>
              <w:t>jeweils von 09.00 bis 17.00 Uhr</w:t>
            </w:r>
          </w:p>
        </w:tc>
      </w:tr>
      <w:tr w:rsidR="0014464A" w:rsidTr="001F3F8E">
        <w:tc>
          <w:tcPr>
            <w:tcW w:w="1843"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Default="0014464A" w:rsidP="001F3F8E">
            <w:pPr>
              <w:pStyle w:val="bodytext"/>
              <w:spacing w:after="0"/>
              <w:ind w:left="0" w:right="0"/>
              <w:rPr>
                <w:rFonts w:ascii="Times New Roman" w:hAnsi="Times New Roman"/>
                <w:lang w:val="de-AT" w:eastAsia="de-AT"/>
              </w:rPr>
            </w:pPr>
            <w:r>
              <w:rPr>
                <w:rFonts w:ascii="Times New Roman" w:hAnsi="Times New Roman"/>
                <w:b/>
                <w:lang w:val="de-AT" w:eastAsia="de-AT"/>
              </w:rPr>
              <w:t>Veranstaltungsort</w:t>
            </w:r>
            <w:r>
              <w:rPr>
                <w:rFonts w:ascii="Times New Roman" w:hAnsi="Times New Roman"/>
                <w:lang w:val="de-AT" w:eastAsia="de-AT"/>
              </w:rPr>
              <w:t>:</w:t>
            </w:r>
          </w:p>
        </w:tc>
        <w:tc>
          <w:tcPr>
            <w:tcW w:w="3260"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Pr="00951E06" w:rsidRDefault="0014464A" w:rsidP="001F3F8E">
            <w:pPr>
              <w:rPr>
                <w:sz w:val="20"/>
                <w:lang w:eastAsia="de-AT"/>
              </w:rPr>
            </w:pPr>
            <w:r>
              <w:rPr>
                <w:sz w:val="20"/>
                <w:lang w:eastAsia="de-AT"/>
              </w:rPr>
              <w:t>Gemeindeamt St. Michael</w:t>
            </w:r>
          </w:p>
          <w:p w:rsidR="0014464A" w:rsidRPr="003A164B" w:rsidRDefault="0014464A" w:rsidP="001F3F8E">
            <w:pPr>
              <w:rPr>
                <w:sz w:val="20"/>
                <w:lang w:eastAsia="de-AT"/>
              </w:rPr>
            </w:pPr>
            <w:r>
              <w:rPr>
                <w:sz w:val="20"/>
                <w:szCs w:val="20"/>
                <w:lang w:eastAsia="de-AT"/>
              </w:rPr>
              <w:t>Hauptstraße 64, 8770 St. Michael i. O.</w:t>
            </w:r>
          </w:p>
        </w:tc>
      </w:tr>
    </w:tbl>
    <w:p w:rsidR="0014464A" w:rsidRPr="0014464A" w:rsidRDefault="0014464A" w:rsidP="0014464A">
      <w:pPr>
        <w:jc w:val="right"/>
        <w:rPr>
          <w:rFonts w:ascii="Arial Narrow" w:hAnsi="Arial Narrow" w:cs="Arial"/>
          <w:sz w:val="22"/>
          <w:szCs w:val="22"/>
        </w:rPr>
      </w:pPr>
      <w:r>
        <w:rPr>
          <w:rFonts w:ascii="Arial" w:hAnsi="Arial" w:cs="Arial"/>
          <w:b/>
          <w:bCs/>
          <w:kern w:val="36"/>
          <w:sz w:val="28"/>
          <w:szCs w:val="28"/>
          <w:lang w:val="de-DE"/>
        </w:rPr>
        <w:br w:type="page"/>
      </w:r>
      <w:r w:rsidRPr="0014464A">
        <w:rPr>
          <w:rFonts w:ascii="Arial Narrow" w:hAnsi="Arial Narrow" w:cs="Arial"/>
          <w:sz w:val="22"/>
          <w:szCs w:val="22"/>
        </w:rPr>
        <w:lastRenderedPageBreak/>
        <w:t>Thema: Fortbildung</w:t>
      </w:r>
    </w:p>
    <w:p w:rsidR="0014464A" w:rsidRPr="0014464A" w:rsidRDefault="0014464A" w:rsidP="0014464A">
      <w:pPr>
        <w:jc w:val="right"/>
        <w:rPr>
          <w:rFonts w:ascii="Arial Narrow" w:hAnsi="Arial Narrow" w:cs="Arial"/>
          <w:sz w:val="22"/>
          <w:szCs w:val="22"/>
        </w:rPr>
      </w:pPr>
    </w:p>
    <w:p w:rsidR="0014464A" w:rsidRPr="0014464A" w:rsidRDefault="0014464A" w:rsidP="0014464A">
      <w:pPr>
        <w:spacing w:line="288" w:lineRule="auto"/>
        <w:rPr>
          <w:rFonts w:ascii="Arial Narrow" w:eastAsia="Calibri" w:hAnsi="Arial Narrow" w:cs="Arial"/>
          <w:b/>
          <w:sz w:val="28"/>
          <w:szCs w:val="28"/>
          <w:lang w:eastAsia="en-US"/>
        </w:rPr>
      </w:pPr>
      <w:r w:rsidRPr="0014464A">
        <w:rPr>
          <w:rFonts w:ascii="Arial Narrow" w:eastAsia="Calibri" w:hAnsi="Arial Narrow" w:cs="Arial"/>
          <w:b/>
          <w:sz w:val="28"/>
          <w:szCs w:val="28"/>
          <w:lang w:eastAsia="en-US"/>
        </w:rPr>
        <w:t xml:space="preserve">Krisenintervention in Kinderbildungs- und </w:t>
      </w:r>
      <w:proofErr w:type="spellStart"/>
      <w:r w:rsidRPr="0014464A">
        <w:rPr>
          <w:rFonts w:ascii="Arial Narrow" w:eastAsia="Calibri" w:hAnsi="Arial Narrow" w:cs="Arial"/>
          <w:b/>
          <w:sz w:val="28"/>
          <w:szCs w:val="28"/>
          <w:lang w:eastAsia="en-US"/>
        </w:rPr>
        <w:t>betreuungseinrichtungen</w:t>
      </w:r>
      <w:proofErr w:type="spellEnd"/>
    </w:p>
    <w:p w:rsidR="0014464A" w:rsidRPr="0014464A" w:rsidRDefault="0014464A" w:rsidP="0014464A">
      <w:pPr>
        <w:rPr>
          <w:rFonts w:ascii="Arial Narrow" w:eastAsia="Calibri" w:hAnsi="Arial Narrow" w:cs="Arial"/>
          <w:i/>
          <w:lang w:eastAsia="en-US"/>
        </w:rPr>
      </w:pPr>
      <w:r w:rsidRPr="0014464A">
        <w:rPr>
          <w:rFonts w:ascii="Arial Narrow" w:eastAsia="Calibri" w:hAnsi="Arial Narrow" w:cs="Arial"/>
          <w:i/>
          <w:lang w:eastAsia="en-US"/>
        </w:rPr>
        <w:t>Der professionelle pädagogische Umgang mit Gewalt, sexualisiertem Verhalten,</w:t>
      </w:r>
    </w:p>
    <w:p w:rsidR="0014464A" w:rsidRPr="0014464A" w:rsidRDefault="0014464A" w:rsidP="0014464A">
      <w:pPr>
        <w:rPr>
          <w:rFonts w:ascii="Arial Narrow" w:eastAsia="Calibri" w:hAnsi="Arial Narrow" w:cs="Arial"/>
          <w:i/>
          <w:lang w:eastAsia="en-US"/>
        </w:rPr>
      </w:pPr>
      <w:r w:rsidRPr="0014464A">
        <w:rPr>
          <w:rFonts w:ascii="Arial Narrow" w:eastAsia="Calibri" w:hAnsi="Arial Narrow" w:cs="Arial"/>
          <w:i/>
          <w:lang w:eastAsia="en-US"/>
        </w:rPr>
        <w:t>emotionalen Auffälligkeiten etc.</w:t>
      </w:r>
    </w:p>
    <w:p w:rsidR="0014464A" w:rsidRPr="0014464A" w:rsidRDefault="0014464A" w:rsidP="0014464A">
      <w:pPr>
        <w:spacing w:line="288" w:lineRule="auto"/>
        <w:jc w:val="both"/>
        <w:rPr>
          <w:rFonts w:ascii="Arial Narrow" w:eastAsia="Calibri" w:hAnsi="Arial Narrow" w:cs="Arial"/>
          <w:sz w:val="22"/>
          <w:szCs w:val="22"/>
          <w:lang w:eastAsia="en-US"/>
        </w:rPr>
      </w:pPr>
    </w:p>
    <w:p w:rsidR="0014464A" w:rsidRPr="0014464A" w:rsidRDefault="0014464A" w:rsidP="0014464A">
      <w:pPr>
        <w:spacing w:line="288" w:lineRule="auto"/>
        <w:jc w:val="both"/>
        <w:rPr>
          <w:rFonts w:ascii="Arial Narrow" w:eastAsia="Calibri" w:hAnsi="Arial Narrow" w:cs="Arial"/>
          <w:sz w:val="22"/>
          <w:szCs w:val="22"/>
          <w:lang w:eastAsia="en-US"/>
        </w:rPr>
      </w:pPr>
    </w:p>
    <w:p w:rsidR="0014464A" w:rsidRPr="0014464A" w:rsidRDefault="0014464A" w:rsidP="0014464A">
      <w:pPr>
        <w:spacing w:line="288" w:lineRule="auto"/>
        <w:jc w:val="both"/>
        <w:rPr>
          <w:rFonts w:ascii="Arial Narrow" w:eastAsia="Calibri" w:hAnsi="Arial Narrow" w:cs="Arial"/>
          <w:sz w:val="22"/>
          <w:szCs w:val="22"/>
          <w:lang w:eastAsia="en-US"/>
        </w:rPr>
      </w:pPr>
      <w:r w:rsidRPr="0014464A">
        <w:rPr>
          <w:rFonts w:ascii="Arial Narrow" w:eastAsia="Calibri" w:hAnsi="Arial Narrow" w:cs="Arial"/>
          <w:sz w:val="22"/>
          <w:szCs w:val="22"/>
          <w:lang w:eastAsia="en-US"/>
        </w:rPr>
        <w:t xml:space="preserve">Als eine besondere Herausforderung in der pädagogischen Arbeit kann der adäquate Umgang mit plötzlichen </w:t>
      </w:r>
      <w:proofErr w:type="spellStart"/>
      <w:r w:rsidRPr="0014464A">
        <w:rPr>
          <w:rFonts w:ascii="Arial Narrow" w:eastAsia="Calibri" w:hAnsi="Arial Narrow" w:cs="Arial"/>
          <w:sz w:val="22"/>
          <w:szCs w:val="22"/>
          <w:lang w:eastAsia="en-US"/>
        </w:rPr>
        <w:t>Eskalationen</w:t>
      </w:r>
      <w:proofErr w:type="spellEnd"/>
      <w:r w:rsidRPr="0014464A">
        <w:rPr>
          <w:rFonts w:ascii="Arial Narrow" w:eastAsia="Calibri" w:hAnsi="Arial Narrow" w:cs="Arial"/>
          <w:sz w:val="22"/>
          <w:szCs w:val="22"/>
          <w:lang w:eastAsia="en-US"/>
        </w:rPr>
        <w:t xml:space="preserve"> und krisenhaften Entwicklungen gesehen werden. Typische Beispiele für schwierige Situationen im  Kinderkrippen- und Kindergartenbereich sind gewalttätige Handlungen eines Kindes gegenüber anderen Kindern oder sexuell übergriffige Verhaltensweisen.</w:t>
      </w:r>
    </w:p>
    <w:p w:rsidR="0014464A" w:rsidRPr="0014464A" w:rsidRDefault="0014464A" w:rsidP="0014464A">
      <w:pPr>
        <w:spacing w:line="288" w:lineRule="auto"/>
        <w:jc w:val="both"/>
        <w:rPr>
          <w:rFonts w:ascii="Arial Narrow" w:eastAsia="Calibri" w:hAnsi="Arial Narrow" w:cs="Arial"/>
          <w:sz w:val="22"/>
          <w:szCs w:val="22"/>
          <w:lang w:eastAsia="en-US"/>
        </w:rPr>
      </w:pPr>
    </w:p>
    <w:p w:rsidR="0014464A" w:rsidRPr="0014464A" w:rsidRDefault="0014464A" w:rsidP="0014464A">
      <w:pPr>
        <w:spacing w:line="288" w:lineRule="auto"/>
        <w:jc w:val="both"/>
        <w:rPr>
          <w:rFonts w:ascii="Arial Narrow" w:eastAsia="Calibri" w:hAnsi="Arial Narrow" w:cs="Arial"/>
          <w:sz w:val="22"/>
          <w:szCs w:val="22"/>
          <w:lang w:eastAsia="en-US"/>
        </w:rPr>
      </w:pPr>
      <w:proofErr w:type="spellStart"/>
      <w:r w:rsidRPr="0014464A">
        <w:rPr>
          <w:rFonts w:ascii="Arial Narrow" w:eastAsia="Calibri" w:hAnsi="Arial Narrow" w:cs="Arial"/>
          <w:sz w:val="22"/>
          <w:szCs w:val="22"/>
          <w:lang w:eastAsia="en-US"/>
        </w:rPr>
        <w:t>Insbesonders</w:t>
      </w:r>
      <w:proofErr w:type="spellEnd"/>
      <w:r w:rsidRPr="0014464A">
        <w:rPr>
          <w:rFonts w:ascii="Arial Narrow" w:eastAsia="Calibri" w:hAnsi="Arial Narrow" w:cs="Arial"/>
          <w:sz w:val="22"/>
          <w:szCs w:val="22"/>
          <w:lang w:eastAsia="en-US"/>
        </w:rPr>
        <w:t xml:space="preserve"> wenn mehrere Kinder und deren Eltern miteinbezogen sind, können solche  Vorkommnisse schnell eine Eigendynamik mit gegenseitigen Schuldzuweisungen und Forderungen nach raschen disziplinarischen Maßnahmen entwickeln. Die beteiligten Erwachsenen agieren ihre eigene Betroffenheit und Hilflosigkeit aus, eine entwicklungsorientierte Reflexion des Geschehens und der eigenen emotionalen Reaktionen erfolgt zu wenig. </w:t>
      </w:r>
    </w:p>
    <w:p w:rsidR="0014464A" w:rsidRPr="0014464A" w:rsidRDefault="0014464A" w:rsidP="0014464A">
      <w:pPr>
        <w:spacing w:line="288" w:lineRule="auto"/>
        <w:jc w:val="both"/>
        <w:rPr>
          <w:rFonts w:ascii="Arial Narrow" w:eastAsia="Calibri" w:hAnsi="Arial Narrow" w:cs="Arial"/>
          <w:sz w:val="22"/>
          <w:szCs w:val="22"/>
          <w:lang w:eastAsia="en-US"/>
        </w:rPr>
      </w:pPr>
    </w:p>
    <w:p w:rsidR="0014464A" w:rsidRPr="0014464A" w:rsidRDefault="0014464A" w:rsidP="0014464A">
      <w:pPr>
        <w:spacing w:line="288" w:lineRule="auto"/>
        <w:jc w:val="both"/>
        <w:rPr>
          <w:rFonts w:ascii="Arial Narrow" w:eastAsia="Calibri" w:hAnsi="Arial Narrow" w:cs="Arial"/>
          <w:sz w:val="22"/>
          <w:szCs w:val="22"/>
          <w:lang w:eastAsia="en-US"/>
        </w:rPr>
      </w:pPr>
      <w:r w:rsidRPr="0014464A">
        <w:rPr>
          <w:rFonts w:ascii="Arial Narrow" w:eastAsia="Calibri" w:hAnsi="Arial Narrow" w:cs="Arial"/>
          <w:sz w:val="22"/>
          <w:szCs w:val="22"/>
          <w:lang w:eastAsia="en-US"/>
        </w:rPr>
        <w:t xml:space="preserve">Ziel des Seminars ist es, gemeinsam mit den </w:t>
      </w:r>
      <w:proofErr w:type="spellStart"/>
      <w:r w:rsidRPr="0014464A">
        <w:rPr>
          <w:rFonts w:ascii="Arial Narrow" w:eastAsia="Calibri" w:hAnsi="Arial Narrow" w:cs="Arial"/>
          <w:sz w:val="22"/>
          <w:szCs w:val="22"/>
          <w:lang w:eastAsia="en-US"/>
        </w:rPr>
        <w:t>TeilnehmerInnen</w:t>
      </w:r>
      <w:proofErr w:type="spellEnd"/>
      <w:r w:rsidRPr="0014464A">
        <w:rPr>
          <w:rFonts w:ascii="Arial Narrow" w:eastAsia="Calibri" w:hAnsi="Arial Narrow" w:cs="Arial"/>
          <w:sz w:val="22"/>
          <w:szCs w:val="22"/>
          <w:lang w:eastAsia="en-US"/>
        </w:rPr>
        <w:t xml:space="preserve"> einen professionellen Umgang mit derartigen komplexen Situationen zu erarbeiten und dabei die Bedürfnisse sämtlicher Beteiligter zu berücksichtigen. Dafür werden beispielhafte kritische Situationen und eigene berufliche Erfahrungen der </w:t>
      </w:r>
      <w:proofErr w:type="spellStart"/>
      <w:r w:rsidRPr="0014464A">
        <w:rPr>
          <w:rFonts w:ascii="Arial Narrow" w:eastAsia="Calibri" w:hAnsi="Arial Narrow" w:cs="Arial"/>
          <w:sz w:val="22"/>
          <w:szCs w:val="22"/>
          <w:lang w:eastAsia="en-US"/>
        </w:rPr>
        <w:t>TeilnehmerInnen</w:t>
      </w:r>
      <w:proofErr w:type="spellEnd"/>
      <w:r w:rsidRPr="0014464A">
        <w:rPr>
          <w:rFonts w:ascii="Arial Narrow" w:eastAsia="Calibri" w:hAnsi="Arial Narrow" w:cs="Arial"/>
          <w:sz w:val="22"/>
          <w:szCs w:val="22"/>
          <w:lang w:eastAsia="en-US"/>
        </w:rPr>
        <w:t xml:space="preserve"> in Kleingruppenarbeit und Rollenspielen bearbeitet. Die Einbeziehung psychologischer Modelle zur Krisenintervention und Konfliktklärung erfolgt begleitend. Folgende Inhalte werden vertieft:</w:t>
      </w:r>
    </w:p>
    <w:p w:rsidR="0014464A" w:rsidRPr="0014464A" w:rsidRDefault="0014464A" w:rsidP="0014464A">
      <w:pPr>
        <w:spacing w:line="288" w:lineRule="auto"/>
        <w:jc w:val="both"/>
        <w:rPr>
          <w:rFonts w:ascii="Arial Narrow" w:eastAsia="Calibri" w:hAnsi="Arial Narrow" w:cs="Arial"/>
          <w:sz w:val="22"/>
          <w:szCs w:val="22"/>
          <w:lang w:eastAsia="en-US"/>
        </w:rPr>
      </w:pPr>
    </w:p>
    <w:p w:rsidR="0014464A" w:rsidRPr="0014464A" w:rsidRDefault="0014464A" w:rsidP="0014464A">
      <w:pPr>
        <w:numPr>
          <w:ilvl w:val="0"/>
          <w:numId w:val="3"/>
        </w:numPr>
        <w:spacing w:after="120" w:line="288" w:lineRule="auto"/>
        <w:jc w:val="both"/>
        <w:rPr>
          <w:rFonts w:ascii="Arial Narrow" w:eastAsia="Calibri" w:hAnsi="Arial Narrow" w:cs="Arial"/>
          <w:sz w:val="22"/>
          <w:szCs w:val="22"/>
          <w:lang w:eastAsia="en-US"/>
        </w:rPr>
      </w:pPr>
      <w:r w:rsidRPr="0014464A">
        <w:rPr>
          <w:rFonts w:ascii="Arial Narrow" w:eastAsia="Calibri" w:hAnsi="Arial Narrow" w:cs="Arial"/>
          <w:sz w:val="22"/>
          <w:szCs w:val="22"/>
          <w:lang w:eastAsia="en-US"/>
        </w:rPr>
        <w:t>Was benötigen Kinder sofort, die gewalttätiges oder sexuell grenzüberschreitendes Verhalten durch andere Kinder erlebt haben? Wie ist mit ihren emotionalen Verstörungen wie Angst oder Scham umzugehen? Und wie können die Ereignisse zeitnah so bearbeitet werden, dass die Kinder die Betreuungseinrichtung wieder als sicheren Rahmen erleben?</w:t>
      </w:r>
    </w:p>
    <w:p w:rsidR="0014464A" w:rsidRPr="0014464A" w:rsidRDefault="0014464A" w:rsidP="0014464A">
      <w:pPr>
        <w:numPr>
          <w:ilvl w:val="0"/>
          <w:numId w:val="3"/>
        </w:numPr>
        <w:spacing w:after="120" w:line="288" w:lineRule="auto"/>
        <w:jc w:val="both"/>
        <w:rPr>
          <w:rFonts w:ascii="Arial Narrow" w:eastAsia="Calibri" w:hAnsi="Arial Narrow" w:cs="Arial"/>
          <w:sz w:val="22"/>
          <w:szCs w:val="22"/>
          <w:lang w:eastAsia="en-US"/>
        </w:rPr>
      </w:pPr>
      <w:r w:rsidRPr="0014464A">
        <w:rPr>
          <w:rFonts w:ascii="Arial Narrow" w:eastAsia="Calibri" w:hAnsi="Arial Narrow" w:cs="Arial"/>
          <w:sz w:val="22"/>
          <w:szCs w:val="22"/>
          <w:lang w:eastAsia="en-US"/>
        </w:rPr>
        <w:t>Wie kann das aggressive oder sexuell grenzüberschreitende Verhalten eines Kindes auf dem Hintergrund seiner bisherigen kindlichen Entwicklung, seiner familiären Situation und auch hinsichtlich der Rahmenbedingungen innerhalb der Betreuungseinrichtung verstanden werden? Wie kann daraus folgend ein professioneller Umgang mit dem Kind entwickelt werden? Und wo liegen die Grenzen des Angebots in der Einrichtung?</w:t>
      </w:r>
    </w:p>
    <w:p w:rsidR="0014464A" w:rsidRPr="0014464A" w:rsidRDefault="0014464A" w:rsidP="0014464A">
      <w:pPr>
        <w:numPr>
          <w:ilvl w:val="0"/>
          <w:numId w:val="3"/>
        </w:numPr>
        <w:spacing w:after="120" w:line="288" w:lineRule="auto"/>
        <w:jc w:val="both"/>
        <w:rPr>
          <w:rFonts w:ascii="Arial Narrow" w:eastAsia="Calibri" w:hAnsi="Arial Narrow" w:cs="Arial"/>
          <w:sz w:val="22"/>
          <w:szCs w:val="22"/>
          <w:lang w:eastAsia="en-US"/>
        </w:rPr>
      </w:pPr>
      <w:r w:rsidRPr="0014464A">
        <w:rPr>
          <w:rFonts w:ascii="Arial Narrow" w:eastAsia="Calibri" w:hAnsi="Arial Narrow" w:cs="Arial"/>
          <w:sz w:val="22"/>
          <w:szCs w:val="22"/>
          <w:lang w:eastAsia="en-US"/>
        </w:rPr>
        <w:t>Wo besteht die Notwendigkeit der Einbeziehung der Eltern der beteiligten Kinder und wo sind die Grenzen in der Zusammenarbeit mit den Eltern bei krisenhaften Situationen?</w:t>
      </w:r>
    </w:p>
    <w:p w:rsidR="0014464A" w:rsidRPr="0014464A" w:rsidRDefault="0014464A" w:rsidP="0014464A">
      <w:pPr>
        <w:numPr>
          <w:ilvl w:val="0"/>
          <w:numId w:val="3"/>
        </w:numPr>
        <w:spacing w:after="120" w:line="288" w:lineRule="auto"/>
        <w:jc w:val="both"/>
        <w:rPr>
          <w:rFonts w:ascii="Arial Narrow" w:eastAsia="Calibri" w:hAnsi="Arial Narrow" w:cs="Arial"/>
          <w:sz w:val="22"/>
          <w:szCs w:val="22"/>
          <w:lang w:eastAsia="en-US"/>
        </w:rPr>
      </w:pPr>
      <w:r w:rsidRPr="0014464A">
        <w:rPr>
          <w:rFonts w:ascii="Arial Narrow" w:eastAsia="Calibri" w:hAnsi="Arial Narrow" w:cs="Arial"/>
          <w:sz w:val="22"/>
          <w:szCs w:val="22"/>
          <w:lang w:eastAsia="en-US"/>
        </w:rPr>
        <w:t>Welche weiterführenden Maßnahmen können empfohlen werden?</w:t>
      </w:r>
    </w:p>
    <w:p w:rsidR="0014464A" w:rsidRPr="0014464A" w:rsidRDefault="0014464A" w:rsidP="0014464A">
      <w:pPr>
        <w:jc w:val="both"/>
        <w:rPr>
          <w:rFonts w:ascii="Arial Narrow" w:hAnsi="Arial Narrow"/>
          <w:szCs w:val="20"/>
          <w:lang w:val="x-none" w:eastAsia="x-none"/>
        </w:rPr>
      </w:pPr>
    </w:p>
    <w:p w:rsidR="0014464A" w:rsidRPr="0014464A" w:rsidRDefault="0014464A" w:rsidP="0014464A">
      <w:pPr>
        <w:jc w:val="both"/>
        <w:rPr>
          <w:rFonts w:ascii="Arial Narrow" w:hAnsi="Arial Narrow"/>
          <w:szCs w:val="20"/>
          <w:lang w:val="x-none" w:eastAsia="x-none"/>
        </w:rPr>
      </w:pPr>
    </w:p>
    <w:p w:rsidR="0014464A" w:rsidRPr="0014464A" w:rsidRDefault="0014464A" w:rsidP="0014464A">
      <w:pPr>
        <w:jc w:val="both"/>
        <w:rPr>
          <w:rFonts w:ascii="Arial Narrow" w:hAnsi="Arial Narrow"/>
          <w:b/>
          <w:szCs w:val="20"/>
          <w:lang w:val="x-none" w:eastAsia="x-none"/>
        </w:rPr>
      </w:pPr>
      <w:r w:rsidRPr="0014464A">
        <w:rPr>
          <w:rFonts w:ascii="Arial Narrow" w:hAnsi="Arial Narrow"/>
          <w:szCs w:val="20"/>
          <w:lang w:val="x-none" w:eastAsia="x-none"/>
        </w:rPr>
        <w:t xml:space="preserve">Referent: </w:t>
      </w:r>
      <w:r w:rsidRPr="0014464A">
        <w:rPr>
          <w:rFonts w:ascii="Arial Narrow" w:hAnsi="Arial Narrow"/>
          <w:szCs w:val="20"/>
          <w:lang w:val="x-none" w:eastAsia="x-none"/>
        </w:rPr>
        <w:tab/>
      </w:r>
      <w:r w:rsidRPr="0014464A">
        <w:rPr>
          <w:rFonts w:ascii="Arial Narrow" w:hAnsi="Arial Narrow"/>
          <w:b/>
          <w:szCs w:val="20"/>
          <w:lang w:val="x-none" w:eastAsia="x-none"/>
        </w:rPr>
        <w:t>Dipl.-Psych.</w:t>
      </w:r>
      <w:r w:rsidRPr="0014464A">
        <w:rPr>
          <w:rFonts w:ascii="Arial Narrow" w:hAnsi="Arial Narrow"/>
          <w:szCs w:val="20"/>
          <w:lang w:val="x-none" w:eastAsia="x-none"/>
        </w:rPr>
        <w:t xml:space="preserve"> </w:t>
      </w:r>
      <w:r w:rsidRPr="0014464A">
        <w:rPr>
          <w:rFonts w:ascii="Arial Narrow" w:hAnsi="Arial Narrow"/>
          <w:b/>
          <w:szCs w:val="20"/>
          <w:lang w:val="x-none" w:eastAsia="x-none"/>
        </w:rPr>
        <w:t>Thomas KÄMPFER</w:t>
      </w:r>
    </w:p>
    <w:p w:rsidR="0014464A" w:rsidRPr="0014464A" w:rsidRDefault="0014464A" w:rsidP="0014464A">
      <w:pPr>
        <w:rPr>
          <w:rFonts w:ascii="Arial Narrow" w:hAnsi="Arial Narrow" w:cs="Arial"/>
        </w:rPr>
      </w:pPr>
    </w:p>
    <w:p w:rsidR="0014464A" w:rsidRPr="0014464A" w:rsidRDefault="0014464A" w:rsidP="0014464A">
      <w:pPr>
        <w:tabs>
          <w:tab w:val="left" w:pos="360"/>
        </w:tabs>
        <w:jc w:val="both"/>
        <w:rPr>
          <w:rFonts w:ascii="Arial Narrow" w:hAnsi="Arial Narrow" w:cs="Arial"/>
          <w:b/>
          <w:bCs/>
        </w:rPr>
      </w:pPr>
      <w:r w:rsidRPr="0014464A">
        <w:rPr>
          <w:rFonts w:ascii="Arial Narrow" w:hAnsi="Arial Narrow" w:cs="Arial"/>
          <w:bCs/>
        </w:rPr>
        <w:t>Zielgruppe:</w:t>
      </w:r>
      <w:r w:rsidRPr="0014464A">
        <w:rPr>
          <w:rFonts w:ascii="Arial Narrow" w:hAnsi="Arial Narrow" w:cs="Arial"/>
          <w:bCs/>
        </w:rPr>
        <w:tab/>
      </w:r>
      <w:proofErr w:type="spellStart"/>
      <w:r w:rsidRPr="0014464A">
        <w:rPr>
          <w:rFonts w:ascii="Arial Narrow" w:hAnsi="Arial Narrow" w:cs="Arial"/>
          <w:b/>
          <w:bCs/>
        </w:rPr>
        <w:t>KindergartenpädagogInnen</w:t>
      </w:r>
      <w:proofErr w:type="spellEnd"/>
    </w:p>
    <w:p w:rsidR="0014464A" w:rsidRPr="0014464A" w:rsidRDefault="0014464A" w:rsidP="0014464A">
      <w:pPr>
        <w:tabs>
          <w:tab w:val="left" w:pos="360"/>
        </w:tabs>
        <w:jc w:val="both"/>
        <w:rPr>
          <w:rFonts w:ascii="Arial Narrow" w:hAnsi="Arial Narrow" w:cs="Arial"/>
          <w:b/>
        </w:rPr>
      </w:pPr>
    </w:p>
    <w:tbl>
      <w:tblPr>
        <w:tblW w:w="5387" w:type="dxa"/>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1800"/>
        <w:gridCol w:w="3587"/>
      </w:tblGrid>
      <w:tr w:rsidR="0014464A" w:rsidRPr="0014464A" w:rsidTr="001F3F8E">
        <w:trPr>
          <w:trHeight w:val="201"/>
        </w:trPr>
        <w:tc>
          <w:tcPr>
            <w:tcW w:w="1800" w:type="dxa"/>
            <w:tcBorders>
              <w:top w:val="nil"/>
              <w:left w:val="nil"/>
              <w:bottom w:val="nil"/>
              <w:right w:val="nil"/>
            </w:tcBorders>
            <w:shd w:val="clear" w:color="auto" w:fill="000000"/>
          </w:tcPr>
          <w:p w:rsidR="0014464A" w:rsidRPr="0014464A" w:rsidRDefault="0014464A" w:rsidP="0014464A">
            <w:pPr>
              <w:tabs>
                <w:tab w:val="left" w:pos="709"/>
                <w:tab w:val="right" w:pos="7088"/>
              </w:tabs>
              <w:overflowPunct w:val="0"/>
              <w:autoSpaceDE w:val="0"/>
              <w:autoSpaceDN w:val="0"/>
              <w:adjustRightInd w:val="0"/>
              <w:jc w:val="both"/>
              <w:textAlignment w:val="baseline"/>
              <w:rPr>
                <w:color w:val="FFFFFF"/>
                <w:sz w:val="20"/>
                <w:szCs w:val="20"/>
                <w:lang w:val="de-DE"/>
              </w:rPr>
            </w:pPr>
            <w:r w:rsidRPr="0014464A">
              <w:rPr>
                <w:b/>
                <w:color w:val="FFFFFF"/>
                <w:sz w:val="20"/>
                <w:szCs w:val="20"/>
                <w:lang w:val="de-DE"/>
              </w:rPr>
              <w:t>Code: JP15-197</w:t>
            </w:r>
          </w:p>
        </w:tc>
        <w:tc>
          <w:tcPr>
            <w:tcW w:w="3587" w:type="dxa"/>
            <w:tcBorders>
              <w:top w:val="nil"/>
              <w:left w:val="nil"/>
              <w:bottom w:val="nil"/>
              <w:right w:val="single" w:sz="6" w:space="0" w:color="FFFFFF"/>
            </w:tcBorders>
          </w:tcPr>
          <w:p w:rsidR="0014464A" w:rsidRPr="0014464A" w:rsidRDefault="0014464A" w:rsidP="0014464A">
            <w:pPr>
              <w:tabs>
                <w:tab w:val="left" w:pos="709"/>
                <w:tab w:val="right" w:pos="7088"/>
              </w:tabs>
              <w:overflowPunct w:val="0"/>
              <w:autoSpaceDE w:val="0"/>
              <w:autoSpaceDN w:val="0"/>
              <w:adjustRightInd w:val="0"/>
              <w:jc w:val="both"/>
              <w:textAlignment w:val="baseline"/>
              <w:rPr>
                <w:b/>
                <w:sz w:val="20"/>
                <w:szCs w:val="20"/>
                <w:lang w:val="de-DE"/>
              </w:rPr>
            </w:pPr>
            <w:r w:rsidRPr="00C67354">
              <w:rPr>
                <w:b/>
                <w:color w:val="FF0000"/>
                <w:sz w:val="20"/>
                <w:szCs w:val="20"/>
                <w:highlight w:val="yellow"/>
                <w:lang w:val="de-DE"/>
              </w:rPr>
              <w:t>1 Platz frei</w:t>
            </w:r>
          </w:p>
        </w:tc>
      </w:tr>
      <w:tr w:rsidR="0014464A" w:rsidRPr="0014464A" w:rsidTr="001F3F8E">
        <w:trPr>
          <w:trHeight w:val="201"/>
        </w:trPr>
        <w:tc>
          <w:tcPr>
            <w:tcW w:w="180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tabs>
                <w:tab w:val="left" w:pos="709"/>
                <w:tab w:val="right" w:pos="7088"/>
              </w:tabs>
              <w:overflowPunct w:val="0"/>
              <w:autoSpaceDE w:val="0"/>
              <w:autoSpaceDN w:val="0"/>
              <w:adjustRightInd w:val="0"/>
              <w:jc w:val="both"/>
              <w:textAlignment w:val="baseline"/>
              <w:rPr>
                <w:sz w:val="20"/>
                <w:szCs w:val="20"/>
                <w:lang w:val="de-DE"/>
              </w:rPr>
            </w:pPr>
            <w:r w:rsidRPr="0014464A">
              <w:rPr>
                <w:b/>
                <w:sz w:val="20"/>
                <w:szCs w:val="20"/>
                <w:lang w:val="de-DE"/>
              </w:rPr>
              <w:t>Termin</w:t>
            </w:r>
            <w:r w:rsidRPr="0014464A">
              <w:rPr>
                <w:sz w:val="20"/>
                <w:szCs w:val="20"/>
                <w:lang w:val="de-DE"/>
              </w:rPr>
              <w:t>:</w:t>
            </w:r>
          </w:p>
        </w:tc>
        <w:tc>
          <w:tcPr>
            <w:tcW w:w="3587"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rPr>
                <w:sz w:val="20"/>
                <w:szCs w:val="20"/>
              </w:rPr>
            </w:pPr>
            <w:r w:rsidRPr="0014464A">
              <w:rPr>
                <w:sz w:val="20"/>
                <w:szCs w:val="20"/>
              </w:rPr>
              <w:t>Donnerstag, 09. April 2015</w:t>
            </w:r>
          </w:p>
        </w:tc>
      </w:tr>
      <w:tr w:rsidR="0014464A" w:rsidRPr="0014464A" w:rsidTr="001F3F8E">
        <w:tc>
          <w:tcPr>
            <w:tcW w:w="180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tabs>
                <w:tab w:val="left" w:pos="709"/>
                <w:tab w:val="right" w:pos="7088"/>
              </w:tabs>
              <w:overflowPunct w:val="0"/>
              <w:autoSpaceDE w:val="0"/>
              <w:autoSpaceDN w:val="0"/>
              <w:adjustRightInd w:val="0"/>
              <w:jc w:val="both"/>
              <w:textAlignment w:val="baseline"/>
              <w:rPr>
                <w:sz w:val="20"/>
                <w:szCs w:val="20"/>
                <w:lang w:val="de-DE"/>
              </w:rPr>
            </w:pPr>
            <w:r w:rsidRPr="0014464A">
              <w:rPr>
                <w:b/>
                <w:sz w:val="20"/>
                <w:szCs w:val="20"/>
                <w:lang w:val="de-DE"/>
              </w:rPr>
              <w:t>Uhrzeit</w:t>
            </w:r>
            <w:r w:rsidRPr="0014464A">
              <w:rPr>
                <w:sz w:val="20"/>
                <w:szCs w:val="20"/>
                <w:lang w:val="de-DE"/>
              </w:rPr>
              <w:t>:</w:t>
            </w:r>
          </w:p>
        </w:tc>
        <w:tc>
          <w:tcPr>
            <w:tcW w:w="3587"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rPr>
                <w:sz w:val="20"/>
                <w:szCs w:val="20"/>
              </w:rPr>
            </w:pPr>
            <w:r w:rsidRPr="0014464A">
              <w:rPr>
                <w:sz w:val="20"/>
                <w:szCs w:val="20"/>
              </w:rPr>
              <w:t>09.00 bis 17.00 Uhr</w:t>
            </w:r>
          </w:p>
        </w:tc>
      </w:tr>
      <w:tr w:rsidR="0014464A" w:rsidRPr="0014464A" w:rsidTr="001F3F8E">
        <w:tc>
          <w:tcPr>
            <w:tcW w:w="180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tabs>
                <w:tab w:val="left" w:pos="709"/>
                <w:tab w:val="right" w:pos="7088"/>
              </w:tabs>
              <w:overflowPunct w:val="0"/>
              <w:autoSpaceDE w:val="0"/>
              <w:autoSpaceDN w:val="0"/>
              <w:adjustRightInd w:val="0"/>
              <w:jc w:val="both"/>
              <w:textAlignment w:val="baseline"/>
              <w:rPr>
                <w:sz w:val="20"/>
                <w:szCs w:val="20"/>
                <w:lang w:val="de-DE"/>
              </w:rPr>
            </w:pPr>
            <w:r w:rsidRPr="0014464A">
              <w:rPr>
                <w:b/>
                <w:sz w:val="20"/>
                <w:szCs w:val="20"/>
                <w:lang w:val="de-DE"/>
              </w:rPr>
              <w:t>Veranstaltungsort</w:t>
            </w:r>
            <w:r w:rsidRPr="0014464A">
              <w:rPr>
                <w:sz w:val="20"/>
                <w:szCs w:val="20"/>
                <w:lang w:val="de-DE"/>
              </w:rPr>
              <w:t>:</w:t>
            </w:r>
          </w:p>
        </w:tc>
        <w:tc>
          <w:tcPr>
            <w:tcW w:w="3587"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tabs>
                <w:tab w:val="left" w:pos="540"/>
              </w:tabs>
              <w:rPr>
                <w:sz w:val="20"/>
                <w:szCs w:val="20"/>
                <w:lang w:eastAsia="de-AT"/>
              </w:rPr>
            </w:pPr>
            <w:r w:rsidRPr="0014464A">
              <w:rPr>
                <w:sz w:val="20"/>
                <w:szCs w:val="20"/>
                <w:lang w:eastAsia="de-AT"/>
              </w:rPr>
              <w:t>Gemeindeamt St. Michael</w:t>
            </w:r>
          </w:p>
          <w:p w:rsidR="0014464A" w:rsidRPr="0014464A" w:rsidRDefault="0014464A" w:rsidP="0014464A">
            <w:pPr>
              <w:tabs>
                <w:tab w:val="left" w:pos="540"/>
              </w:tabs>
              <w:rPr>
                <w:sz w:val="20"/>
                <w:szCs w:val="20"/>
                <w:lang w:eastAsia="de-AT"/>
              </w:rPr>
            </w:pPr>
            <w:r w:rsidRPr="0014464A">
              <w:rPr>
                <w:sz w:val="20"/>
                <w:szCs w:val="20"/>
                <w:lang w:eastAsia="de-AT"/>
              </w:rPr>
              <w:t>Hauptstraße 64, 8770 St. Michael i. O.</w:t>
            </w:r>
          </w:p>
        </w:tc>
      </w:tr>
    </w:tbl>
    <w:p w:rsidR="0014464A" w:rsidRPr="0014464A" w:rsidRDefault="0014464A" w:rsidP="0014464A">
      <w:pPr>
        <w:spacing w:line="288" w:lineRule="auto"/>
        <w:jc w:val="both"/>
        <w:rPr>
          <w:rFonts w:ascii="Arial Narrow" w:eastAsia="Calibri" w:hAnsi="Arial Narrow" w:cs="Arial"/>
          <w:sz w:val="22"/>
          <w:szCs w:val="22"/>
          <w:lang w:eastAsia="en-US"/>
        </w:rPr>
      </w:pPr>
    </w:p>
    <w:p w:rsidR="0014464A" w:rsidRPr="0014464A" w:rsidRDefault="0014464A" w:rsidP="0014464A">
      <w:pPr>
        <w:jc w:val="right"/>
        <w:rPr>
          <w:rFonts w:ascii="Arial Narrow" w:hAnsi="Arial Narrow" w:cs="Arial"/>
          <w:sz w:val="22"/>
          <w:szCs w:val="22"/>
        </w:rPr>
      </w:pPr>
      <w:r w:rsidRPr="0014464A">
        <w:rPr>
          <w:sz w:val="20"/>
          <w:szCs w:val="20"/>
        </w:rPr>
        <w:br w:type="page"/>
      </w:r>
      <w:r w:rsidRPr="0014464A">
        <w:rPr>
          <w:rFonts w:ascii="Arial Narrow" w:hAnsi="Arial Narrow" w:cs="Arial"/>
          <w:sz w:val="22"/>
          <w:szCs w:val="22"/>
        </w:rPr>
        <w:lastRenderedPageBreak/>
        <w:t>Thema: Fortbildung</w:t>
      </w:r>
    </w:p>
    <w:p w:rsidR="0014464A" w:rsidRPr="0014464A" w:rsidRDefault="0014464A" w:rsidP="0014464A">
      <w:pPr>
        <w:jc w:val="right"/>
        <w:rPr>
          <w:rFonts w:ascii="Arial Narrow" w:hAnsi="Arial Narrow" w:cs="Arial"/>
          <w:sz w:val="22"/>
          <w:szCs w:val="22"/>
        </w:rPr>
      </w:pPr>
    </w:p>
    <w:p w:rsidR="0014464A" w:rsidRPr="0014464A" w:rsidRDefault="0014464A" w:rsidP="0014464A">
      <w:pPr>
        <w:autoSpaceDE w:val="0"/>
        <w:autoSpaceDN w:val="0"/>
        <w:adjustRightInd w:val="0"/>
        <w:rPr>
          <w:rFonts w:ascii="Arial Narrow" w:hAnsi="Arial Narrow" w:cs="Arial"/>
          <w:b/>
          <w:bCs/>
          <w:sz w:val="28"/>
          <w:szCs w:val="28"/>
          <w:lang w:eastAsia="en-US"/>
        </w:rPr>
      </w:pPr>
      <w:r w:rsidRPr="0014464A">
        <w:rPr>
          <w:rFonts w:ascii="Arial Narrow" w:hAnsi="Arial Narrow" w:cs="Arial"/>
          <w:b/>
          <w:bCs/>
          <w:sz w:val="28"/>
          <w:szCs w:val="28"/>
          <w:lang w:eastAsia="en-US"/>
        </w:rPr>
        <w:t>Moderation von Elternabenden</w:t>
      </w:r>
    </w:p>
    <w:p w:rsidR="0014464A" w:rsidRPr="0014464A" w:rsidRDefault="0014464A" w:rsidP="0014464A">
      <w:pPr>
        <w:autoSpaceDE w:val="0"/>
        <w:autoSpaceDN w:val="0"/>
        <w:adjustRightInd w:val="0"/>
        <w:rPr>
          <w:rFonts w:ascii="Arial Narrow" w:hAnsi="Arial Narrow" w:cs="Arial"/>
          <w:bCs/>
          <w:i/>
          <w:lang w:eastAsia="en-US"/>
        </w:rPr>
      </w:pPr>
      <w:r w:rsidRPr="0014464A">
        <w:rPr>
          <w:rFonts w:ascii="Arial Narrow" w:hAnsi="Arial Narrow" w:cs="Arial"/>
          <w:bCs/>
          <w:i/>
          <w:lang w:eastAsia="en-US"/>
        </w:rPr>
        <w:t>Kreativ gestalten und zielgerichtet durchführen</w:t>
      </w:r>
    </w:p>
    <w:p w:rsidR="0014464A" w:rsidRPr="0014464A" w:rsidRDefault="0014464A" w:rsidP="0014464A">
      <w:pPr>
        <w:autoSpaceDE w:val="0"/>
        <w:autoSpaceDN w:val="0"/>
        <w:adjustRightInd w:val="0"/>
        <w:spacing w:line="340" w:lineRule="atLeast"/>
        <w:rPr>
          <w:rFonts w:ascii="Arial Narrow" w:hAnsi="Arial Narrow" w:cs="Arial"/>
          <w:sz w:val="22"/>
          <w:szCs w:val="22"/>
          <w:lang w:eastAsia="en-US"/>
        </w:rPr>
      </w:pPr>
    </w:p>
    <w:p w:rsidR="0014464A" w:rsidRPr="0014464A" w:rsidRDefault="0014464A" w:rsidP="0014464A">
      <w:pPr>
        <w:autoSpaceDE w:val="0"/>
        <w:autoSpaceDN w:val="0"/>
        <w:adjustRightInd w:val="0"/>
        <w:spacing w:line="340" w:lineRule="atLeast"/>
        <w:jc w:val="both"/>
        <w:rPr>
          <w:rFonts w:ascii="Arial Narrow" w:hAnsi="Arial Narrow" w:cs="Arial"/>
          <w:sz w:val="22"/>
          <w:szCs w:val="22"/>
          <w:lang w:eastAsia="en-US"/>
        </w:rPr>
      </w:pPr>
    </w:p>
    <w:p w:rsidR="0014464A" w:rsidRPr="0014464A" w:rsidRDefault="0014464A" w:rsidP="0014464A">
      <w:pPr>
        <w:autoSpaceDE w:val="0"/>
        <w:autoSpaceDN w:val="0"/>
        <w:adjustRightInd w:val="0"/>
        <w:spacing w:line="340" w:lineRule="atLeast"/>
        <w:jc w:val="both"/>
        <w:rPr>
          <w:rFonts w:ascii="Arial Narrow" w:hAnsi="Arial Narrow" w:cs="Arial"/>
          <w:sz w:val="22"/>
          <w:szCs w:val="22"/>
          <w:lang w:eastAsia="en-US"/>
        </w:rPr>
      </w:pPr>
      <w:r w:rsidRPr="0014464A">
        <w:rPr>
          <w:rFonts w:ascii="Arial Narrow" w:hAnsi="Arial Narrow" w:cs="Arial"/>
          <w:sz w:val="22"/>
          <w:szCs w:val="22"/>
          <w:lang w:eastAsia="en-US"/>
        </w:rPr>
        <w:t xml:space="preserve">In diesem Seminar lernen Sie kreative Moderationsmethoden kennen, die Sie vor allem an Elternabenden, aber sicher auch im Kinderkrippen-, Kindergarten- und Hortalltag bei Besprechungen im Team einsetzen können. Den </w:t>
      </w:r>
      <w:proofErr w:type="spellStart"/>
      <w:r w:rsidRPr="0014464A">
        <w:rPr>
          <w:rFonts w:ascii="Arial Narrow" w:hAnsi="Arial Narrow" w:cs="Arial"/>
          <w:sz w:val="22"/>
          <w:szCs w:val="22"/>
          <w:lang w:eastAsia="en-US"/>
        </w:rPr>
        <w:t>TeilnehmerInnen</w:t>
      </w:r>
      <w:proofErr w:type="spellEnd"/>
      <w:r w:rsidRPr="0014464A">
        <w:rPr>
          <w:rFonts w:ascii="Arial Narrow" w:hAnsi="Arial Narrow" w:cs="Arial"/>
          <w:sz w:val="22"/>
          <w:szCs w:val="22"/>
          <w:lang w:eastAsia="en-US"/>
        </w:rPr>
        <w:t xml:space="preserve"> wird dabei die Möglichkeit geboten, anhand von konkreten Übungsbeispielen aus der Praxis die Methoden im Seminar auszuprobieren. Die Arbeit an persönlichen Fragestellungen soll ebenso Platz finden wie der Austausch mit </w:t>
      </w:r>
      <w:proofErr w:type="spellStart"/>
      <w:r w:rsidRPr="0014464A">
        <w:rPr>
          <w:rFonts w:ascii="Arial Narrow" w:hAnsi="Arial Narrow" w:cs="Arial"/>
          <w:sz w:val="22"/>
          <w:szCs w:val="22"/>
          <w:lang w:eastAsia="en-US"/>
        </w:rPr>
        <w:t>KollegInnen</w:t>
      </w:r>
      <w:proofErr w:type="spellEnd"/>
      <w:r w:rsidRPr="0014464A">
        <w:rPr>
          <w:rFonts w:ascii="Arial Narrow" w:hAnsi="Arial Narrow" w:cs="Arial"/>
          <w:sz w:val="22"/>
          <w:szCs w:val="22"/>
          <w:lang w:eastAsia="en-US"/>
        </w:rPr>
        <w:t>.</w:t>
      </w:r>
    </w:p>
    <w:p w:rsidR="0014464A" w:rsidRPr="0014464A" w:rsidRDefault="0014464A" w:rsidP="0014464A">
      <w:pPr>
        <w:autoSpaceDE w:val="0"/>
        <w:autoSpaceDN w:val="0"/>
        <w:adjustRightInd w:val="0"/>
        <w:spacing w:line="340" w:lineRule="atLeast"/>
        <w:jc w:val="both"/>
        <w:rPr>
          <w:rFonts w:ascii="Arial Narrow" w:hAnsi="Arial Narrow" w:cs="Arial"/>
          <w:b/>
          <w:bCs/>
          <w:sz w:val="22"/>
          <w:szCs w:val="22"/>
          <w:lang w:eastAsia="en-US"/>
        </w:rPr>
      </w:pPr>
    </w:p>
    <w:p w:rsidR="0014464A" w:rsidRPr="0014464A" w:rsidRDefault="0014464A" w:rsidP="0014464A">
      <w:pPr>
        <w:autoSpaceDE w:val="0"/>
        <w:autoSpaceDN w:val="0"/>
        <w:adjustRightInd w:val="0"/>
        <w:spacing w:line="340" w:lineRule="atLeast"/>
        <w:rPr>
          <w:rFonts w:ascii="Arial Narrow" w:hAnsi="Arial Narrow" w:cs="Arial"/>
          <w:bCs/>
          <w:sz w:val="22"/>
          <w:szCs w:val="22"/>
          <w:lang w:eastAsia="en-US"/>
        </w:rPr>
      </w:pPr>
      <w:r w:rsidRPr="0014464A">
        <w:rPr>
          <w:rFonts w:ascii="Arial Narrow" w:hAnsi="Arial Narrow" w:cs="Arial"/>
          <w:bCs/>
          <w:sz w:val="22"/>
          <w:szCs w:val="22"/>
          <w:lang w:eastAsia="en-US"/>
        </w:rPr>
        <w:t>Themen</w:t>
      </w:r>
    </w:p>
    <w:p w:rsidR="0014464A" w:rsidRPr="0014464A" w:rsidRDefault="0014464A" w:rsidP="0014464A">
      <w:pPr>
        <w:numPr>
          <w:ilvl w:val="0"/>
          <w:numId w:val="4"/>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Grundelemente einer erfolgreichen Moderation</w:t>
      </w:r>
    </w:p>
    <w:p w:rsidR="0014464A" w:rsidRPr="0014464A" w:rsidRDefault="0014464A" w:rsidP="0014464A">
      <w:pPr>
        <w:numPr>
          <w:ilvl w:val="0"/>
          <w:numId w:val="4"/>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Gute Vorbereitung – erste Schritte zum Besprechungserfolg</w:t>
      </w:r>
    </w:p>
    <w:p w:rsidR="0014464A" w:rsidRPr="0014464A" w:rsidRDefault="0014464A" w:rsidP="0014464A">
      <w:pPr>
        <w:numPr>
          <w:ilvl w:val="0"/>
          <w:numId w:val="4"/>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Ablaufplanung und Umgang mit Zeitproblemen</w:t>
      </w:r>
    </w:p>
    <w:p w:rsidR="0014464A" w:rsidRPr="0014464A" w:rsidRDefault="0014464A" w:rsidP="0014464A">
      <w:pPr>
        <w:numPr>
          <w:ilvl w:val="0"/>
          <w:numId w:val="4"/>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Umgang mit Störungen</w:t>
      </w:r>
    </w:p>
    <w:p w:rsidR="0014464A" w:rsidRPr="0014464A" w:rsidRDefault="0014464A" w:rsidP="0014464A">
      <w:pPr>
        <w:numPr>
          <w:ilvl w:val="0"/>
          <w:numId w:val="4"/>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Was tun bei Konflikten?</w:t>
      </w:r>
    </w:p>
    <w:p w:rsidR="0014464A" w:rsidRPr="0014464A" w:rsidRDefault="0014464A" w:rsidP="0014464A">
      <w:pPr>
        <w:numPr>
          <w:ilvl w:val="0"/>
          <w:numId w:val="4"/>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 xml:space="preserve">Die Rolle des/der neutralen </w:t>
      </w:r>
      <w:proofErr w:type="spellStart"/>
      <w:r w:rsidRPr="0014464A">
        <w:rPr>
          <w:rFonts w:ascii="Arial Narrow" w:eastAsia="Calibri" w:hAnsi="Arial Narrow" w:cs="Arial"/>
          <w:bCs/>
          <w:sz w:val="22"/>
          <w:szCs w:val="22"/>
        </w:rPr>
        <w:t>ModeratorIn</w:t>
      </w:r>
      <w:proofErr w:type="spellEnd"/>
    </w:p>
    <w:p w:rsidR="0014464A" w:rsidRPr="0014464A" w:rsidRDefault="0014464A" w:rsidP="0014464A">
      <w:pPr>
        <w:numPr>
          <w:ilvl w:val="0"/>
          <w:numId w:val="4"/>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Persönliche Wirkung auf andere überprüfen und reflektieren</w:t>
      </w:r>
    </w:p>
    <w:p w:rsidR="0014464A" w:rsidRPr="0014464A" w:rsidRDefault="0014464A" w:rsidP="0014464A">
      <w:pPr>
        <w:numPr>
          <w:ilvl w:val="0"/>
          <w:numId w:val="4"/>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Wie kann ich Eltern für die Teilnahme an Elternabenden motivieren?</w:t>
      </w:r>
    </w:p>
    <w:p w:rsidR="0014464A" w:rsidRPr="0014464A" w:rsidRDefault="0014464A" w:rsidP="0014464A">
      <w:pPr>
        <w:autoSpaceDE w:val="0"/>
        <w:autoSpaceDN w:val="0"/>
        <w:adjustRightInd w:val="0"/>
        <w:spacing w:line="340" w:lineRule="atLeast"/>
        <w:rPr>
          <w:rFonts w:ascii="Arial Narrow" w:hAnsi="Arial Narrow" w:cs="Arial"/>
          <w:bCs/>
          <w:sz w:val="22"/>
          <w:szCs w:val="22"/>
          <w:lang w:eastAsia="en-US"/>
        </w:rPr>
      </w:pPr>
    </w:p>
    <w:p w:rsidR="0014464A" w:rsidRPr="0014464A" w:rsidRDefault="0014464A" w:rsidP="0014464A">
      <w:pPr>
        <w:autoSpaceDE w:val="0"/>
        <w:autoSpaceDN w:val="0"/>
        <w:adjustRightInd w:val="0"/>
        <w:spacing w:line="340" w:lineRule="atLeast"/>
        <w:rPr>
          <w:rFonts w:ascii="Arial Narrow" w:hAnsi="Arial Narrow" w:cs="Arial"/>
          <w:bCs/>
          <w:sz w:val="22"/>
          <w:szCs w:val="22"/>
          <w:lang w:eastAsia="en-US"/>
        </w:rPr>
      </w:pPr>
      <w:r w:rsidRPr="0014464A">
        <w:rPr>
          <w:rFonts w:ascii="Arial Narrow" w:hAnsi="Arial Narrow" w:cs="Arial"/>
          <w:bCs/>
          <w:sz w:val="22"/>
          <w:szCs w:val="22"/>
          <w:lang w:eastAsia="en-US"/>
        </w:rPr>
        <w:t>Trainings-Methode</w:t>
      </w:r>
    </w:p>
    <w:p w:rsidR="0014464A" w:rsidRPr="0014464A" w:rsidRDefault="0014464A" w:rsidP="0014464A">
      <w:pPr>
        <w:numPr>
          <w:ilvl w:val="0"/>
          <w:numId w:val="5"/>
        </w:numPr>
        <w:autoSpaceDE w:val="0"/>
        <w:autoSpaceDN w:val="0"/>
        <w:adjustRightInd w:val="0"/>
        <w:spacing w:line="340" w:lineRule="atLeast"/>
        <w:contextualSpacing/>
        <w:rPr>
          <w:rFonts w:ascii="Arial Narrow" w:eastAsia="Calibri" w:hAnsi="Arial Narrow" w:cs="Arial"/>
          <w:sz w:val="22"/>
          <w:szCs w:val="22"/>
          <w:lang w:val="de-DE" w:eastAsia="en-US" w:bidi="en-US"/>
        </w:rPr>
      </w:pPr>
      <w:r w:rsidRPr="0014464A">
        <w:rPr>
          <w:rFonts w:ascii="Arial Narrow" w:eastAsia="Calibri" w:hAnsi="Arial Narrow" w:cs="Arial"/>
          <w:sz w:val="22"/>
          <w:szCs w:val="22"/>
          <w:lang w:val="de-DE" w:eastAsia="en-US" w:bidi="en-US"/>
        </w:rPr>
        <w:t>Didaktischer Dreiklang: theoretisch fundieren – erleben – reflektieren</w:t>
      </w:r>
    </w:p>
    <w:p w:rsidR="0014464A" w:rsidRPr="0014464A" w:rsidRDefault="0014464A" w:rsidP="0014464A">
      <w:pPr>
        <w:numPr>
          <w:ilvl w:val="0"/>
          <w:numId w:val="5"/>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Theorieinput</w:t>
      </w:r>
    </w:p>
    <w:p w:rsidR="0014464A" w:rsidRPr="0014464A" w:rsidRDefault="0014464A" w:rsidP="0014464A">
      <w:pPr>
        <w:numPr>
          <w:ilvl w:val="0"/>
          <w:numId w:val="5"/>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Gruppen- und Einzelarbeit</w:t>
      </w:r>
    </w:p>
    <w:p w:rsidR="0014464A" w:rsidRPr="0014464A" w:rsidRDefault="0014464A" w:rsidP="0014464A">
      <w:pPr>
        <w:numPr>
          <w:ilvl w:val="0"/>
          <w:numId w:val="5"/>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Erfahrungszentrierte Übungen und Fallbeispiele</w:t>
      </w:r>
    </w:p>
    <w:p w:rsidR="0014464A" w:rsidRPr="0014464A" w:rsidRDefault="0014464A" w:rsidP="0014464A">
      <w:pPr>
        <w:numPr>
          <w:ilvl w:val="0"/>
          <w:numId w:val="5"/>
        </w:numPr>
        <w:autoSpaceDE w:val="0"/>
        <w:autoSpaceDN w:val="0"/>
        <w:adjustRightInd w:val="0"/>
        <w:spacing w:line="340" w:lineRule="atLeast"/>
        <w:rPr>
          <w:rFonts w:ascii="Arial Narrow" w:eastAsia="Calibri" w:hAnsi="Arial Narrow" w:cs="Arial"/>
          <w:bCs/>
          <w:sz w:val="22"/>
          <w:szCs w:val="22"/>
        </w:rPr>
      </w:pPr>
      <w:r w:rsidRPr="0014464A">
        <w:rPr>
          <w:rFonts w:ascii="Arial Narrow" w:eastAsia="Calibri" w:hAnsi="Arial Narrow" w:cs="Arial"/>
          <w:bCs/>
          <w:sz w:val="22"/>
          <w:szCs w:val="22"/>
        </w:rPr>
        <w:t>Simulieren, beobachten und trainieren</w:t>
      </w:r>
    </w:p>
    <w:p w:rsidR="0014464A" w:rsidRPr="0014464A" w:rsidRDefault="0014464A" w:rsidP="0014464A">
      <w:pPr>
        <w:spacing w:line="340" w:lineRule="atLeast"/>
        <w:rPr>
          <w:rFonts w:ascii="Arial Narrow" w:hAnsi="Arial Narrow" w:cs="Arial"/>
          <w:sz w:val="22"/>
          <w:szCs w:val="22"/>
        </w:rPr>
      </w:pPr>
    </w:p>
    <w:p w:rsidR="0014464A" w:rsidRPr="0014464A" w:rsidRDefault="0014464A" w:rsidP="0014464A">
      <w:pPr>
        <w:spacing w:line="340" w:lineRule="atLeast"/>
        <w:rPr>
          <w:rFonts w:ascii="Arial Narrow" w:hAnsi="Arial Narrow" w:cs="Arial"/>
          <w:sz w:val="22"/>
          <w:szCs w:val="22"/>
        </w:rPr>
      </w:pPr>
    </w:p>
    <w:p w:rsidR="0014464A" w:rsidRPr="0014464A" w:rsidRDefault="0014464A" w:rsidP="0014464A">
      <w:pPr>
        <w:spacing w:line="340" w:lineRule="atLeast"/>
        <w:rPr>
          <w:rFonts w:ascii="Arial Narrow" w:hAnsi="Arial Narrow" w:cs="Arial"/>
          <w:sz w:val="22"/>
          <w:szCs w:val="22"/>
        </w:rPr>
      </w:pPr>
    </w:p>
    <w:p w:rsidR="0014464A" w:rsidRPr="0014464A" w:rsidRDefault="0014464A" w:rsidP="0014464A">
      <w:pPr>
        <w:tabs>
          <w:tab w:val="left" w:pos="1418"/>
        </w:tabs>
        <w:rPr>
          <w:rFonts w:ascii="Arial Narrow" w:hAnsi="Arial Narrow" w:cs="Arial"/>
          <w:b/>
        </w:rPr>
      </w:pPr>
      <w:r w:rsidRPr="0014464A">
        <w:rPr>
          <w:rFonts w:ascii="Arial Narrow" w:hAnsi="Arial Narrow" w:cs="Arial"/>
        </w:rPr>
        <w:t>Referentin:</w:t>
      </w:r>
      <w:r w:rsidRPr="0014464A">
        <w:rPr>
          <w:rFonts w:ascii="Arial Narrow" w:hAnsi="Arial Narrow" w:cs="Arial"/>
        </w:rPr>
        <w:tab/>
      </w:r>
      <w:proofErr w:type="spellStart"/>
      <w:r w:rsidRPr="0014464A">
        <w:rPr>
          <w:rFonts w:ascii="Arial Narrow" w:hAnsi="Arial Narrow" w:cs="Arial"/>
          <w:b/>
        </w:rPr>
        <w:t>Mag.</w:t>
      </w:r>
      <w:r w:rsidRPr="0014464A">
        <w:rPr>
          <w:rFonts w:ascii="Arial Narrow" w:hAnsi="Arial Narrow" w:cs="Arial"/>
          <w:b/>
          <w:vertAlign w:val="superscript"/>
        </w:rPr>
        <w:t>a</w:t>
      </w:r>
      <w:proofErr w:type="spellEnd"/>
      <w:r w:rsidRPr="0014464A">
        <w:rPr>
          <w:rFonts w:ascii="Arial Narrow" w:hAnsi="Arial Narrow" w:cs="Arial"/>
        </w:rPr>
        <w:t xml:space="preserve"> </w:t>
      </w:r>
      <w:r w:rsidRPr="0014464A">
        <w:rPr>
          <w:rFonts w:ascii="Arial Narrow" w:hAnsi="Arial Narrow" w:cs="Arial"/>
          <w:b/>
        </w:rPr>
        <w:t>Eva FIDLSCHUSTER</w:t>
      </w:r>
    </w:p>
    <w:p w:rsidR="0014464A" w:rsidRPr="0014464A" w:rsidRDefault="0014464A" w:rsidP="0014464A">
      <w:pPr>
        <w:tabs>
          <w:tab w:val="left" w:pos="1418"/>
        </w:tabs>
        <w:rPr>
          <w:rFonts w:ascii="Arial Narrow" w:hAnsi="Arial Narrow" w:cs="Arial"/>
          <w:b/>
        </w:rPr>
      </w:pPr>
    </w:p>
    <w:p w:rsidR="0014464A" w:rsidRPr="0014464A" w:rsidRDefault="0014464A" w:rsidP="0014464A">
      <w:pPr>
        <w:tabs>
          <w:tab w:val="left" w:pos="1418"/>
        </w:tabs>
        <w:rPr>
          <w:rFonts w:ascii="Arial Narrow" w:hAnsi="Arial Narrow" w:cs="Arial"/>
          <w:b/>
        </w:rPr>
      </w:pPr>
      <w:r w:rsidRPr="0014464A">
        <w:rPr>
          <w:rFonts w:ascii="Arial Narrow" w:hAnsi="Arial Narrow" w:cs="Arial"/>
        </w:rPr>
        <w:t>Zielgruppe:</w:t>
      </w:r>
      <w:r w:rsidRPr="0014464A">
        <w:rPr>
          <w:rFonts w:ascii="Arial Narrow" w:hAnsi="Arial Narrow" w:cs="Arial"/>
        </w:rPr>
        <w:tab/>
      </w:r>
      <w:proofErr w:type="spellStart"/>
      <w:r w:rsidRPr="0014464A">
        <w:rPr>
          <w:rFonts w:ascii="Arial Narrow" w:hAnsi="Arial Narrow" w:cs="Arial"/>
          <w:b/>
        </w:rPr>
        <w:t>LeiterInnen</w:t>
      </w:r>
      <w:proofErr w:type="spellEnd"/>
      <w:r w:rsidRPr="0014464A">
        <w:rPr>
          <w:rFonts w:ascii="Arial Narrow" w:hAnsi="Arial Narrow" w:cs="Arial"/>
          <w:b/>
        </w:rPr>
        <w:t xml:space="preserve"> in Kinderkrippe, Kindergarten und Hort</w:t>
      </w:r>
    </w:p>
    <w:p w:rsidR="0014464A" w:rsidRPr="0014464A" w:rsidRDefault="0014464A" w:rsidP="0014464A">
      <w:pPr>
        <w:rPr>
          <w:rFonts w:ascii="Arial Narrow" w:hAnsi="Arial Narrow" w:cs="Arial"/>
        </w:rPr>
      </w:pPr>
    </w:p>
    <w:tbl>
      <w:tblPr>
        <w:tblW w:w="5040" w:type="dxa"/>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1800"/>
        <w:gridCol w:w="3240"/>
      </w:tblGrid>
      <w:tr w:rsidR="0014464A" w:rsidRPr="0014464A" w:rsidTr="001F3F8E">
        <w:trPr>
          <w:trHeight w:val="201"/>
        </w:trPr>
        <w:tc>
          <w:tcPr>
            <w:tcW w:w="1800" w:type="dxa"/>
            <w:tcBorders>
              <w:top w:val="nil"/>
              <w:left w:val="nil"/>
              <w:bottom w:val="nil"/>
              <w:right w:val="nil"/>
            </w:tcBorders>
            <w:shd w:val="clear" w:color="auto" w:fill="000000"/>
          </w:tcPr>
          <w:p w:rsidR="0014464A" w:rsidRPr="0014464A" w:rsidRDefault="0014464A" w:rsidP="0014464A">
            <w:pPr>
              <w:spacing w:before="20" w:after="20"/>
              <w:rPr>
                <w:b/>
                <w:color w:val="FFFFFF"/>
                <w:sz w:val="20"/>
                <w:szCs w:val="20"/>
              </w:rPr>
            </w:pPr>
            <w:r w:rsidRPr="0014464A">
              <w:rPr>
                <w:b/>
                <w:color w:val="FFFFFF"/>
                <w:sz w:val="20"/>
                <w:szCs w:val="20"/>
              </w:rPr>
              <w:t>Code: JP15-202</w:t>
            </w:r>
          </w:p>
        </w:tc>
        <w:tc>
          <w:tcPr>
            <w:tcW w:w="3240" w:type="dxa"/>
            <w:tcBorders>
              <w:top w:val="nil"/>
              <w:left w:val="nil"/>
              <w:bottom w:val="nil"/>
              <w:right w:val="single" w:sz="6" w:space="0" w:color="FFFFFF"/>
            </w:tcBorders>
          </w:tcPr>
          <w:p w:rsidR="0014464A" w:rsidRPr="0014464A" w:rsidRDefault="0014464A" w:rsidP="0014464A">
            <w:pPr>
              <w:spacing w:before="20" w:after="20"/>
              <w:rPr>
                <w:b/>
                <w:sz w:val="20"/>
                <w:szCs w:val="20"/>
                <w:highlight w:val="yellow"/>
              </w:rPr>
            </w:pPr>
            <w:r w:rsidRPr="00C67354">
              <w:rPr>
                <w:b/>
                <w:color w:val="FF0000"/>
                <w:sz w:val="20"/>
                <w:szCs w:val="20"/>
                <w:highlight w:val="yellow"/>
              </w:rPr>
              <w:t>6 Plätze frei</w:t>
            </w:r>
          </w:p>
        </w:tc>
      </w:tr>
      <w:tr w:rsidR="0014464A" w:rsidRPr="0014464A" w:rsidTr="001F3F8E">
        <w:trPr>
          <w:trHeight w:val="201"/>
        </w:trPr>
        <w:tc>
          <w:tcPr>
            <w:tcW w:w="180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spacing w:before="20" w:after="20"/>
              <w:rPr>
                <w:b/>
                <w:sz w:val="20"/>
                <w:szCs w:val="20"/>
              </w:rPr>
            </w:pPr>
            <w:r w:rsidRPr="0014464A">
              <w:rPr>
                <w:b/>
                <w:sz w:val="20"/>
                <w:szCs w:val="20"/>
              </w:rPr>
              <w:t>Termine:</w:t>
            </w:r>
          </w:p>
        </w:tc>
        <w:tc>
          <w:tcPr>
            <w:tcW w:w="324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rPr>
                <w:sz w:val="20"/>
                <w:szCs w:val="20"/>
              </w:rPr>
            </w:pPr>
            <w:r w:rsidRPr="0014464A">
              <w:rPr>
                <w:sz w:val="20"/>
                <w:szCs w:val="20"/>
              </w:rPr>
              <w:t>Montag, 13. April 2015 (Teil 1)</w:t>
            </w:r>
          </w:p>
          <w:p w:rsidR="0014464A" w:rsidRPr="0014464A" w:rsidRDefault="0014464A" w:rsidP="0014464A">
            <w:pPr>
              <w:rPr>
                <w:sz w:val="20"/>
                <w:szCs w:val="20"/>
              </w:rPr>
            </w:pPr>
            <w:r w:rsidRPr="0014464A">
              <w:rPr>
                <w:sz w:val="20"/>
                <w:szCs w:val="20"/>
              </w:rPr>
              <w:t>Dienstag, 14. April 2015 (Teil 2)</w:t>
            </w:r>
          </w:p>
        </w:tc>
      </w:tr>
      <w:tr w:rsidR="0014464A" w:rsidRPr="0014464A" w:rsidTr="001F3F8E">
        <w:tc>
          <w:tcPr>
            <w:tcW w:w="180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spacing w:before="20" w:after="20"/>
              <w:rPr>
                <w:b/>
                <w:sz w:val="20"/>
                <w:szCs w:val="20"/>
              </w:rPr>
            </w:pPr>
            <w:r w:rsidRPr="0014464A">
              <w:rPr>
                <w:b/>
                <w:sz w:val="20"/>
                <w:szCs w:val="20"/>
              </w:rPr>
              <w:t>Uhrzeit:</w:t>
            </w:r>
          </w:p>
        </w:tc>
        <w:tc>
          <w:tcPr>
            <w:tcW w:w="324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rPr>
                <w:sz w:val="20"/>
                <w:szCs w:val="20"/>
              </w:rPr>
            </w:pPr>
            <w:r w:rsidRPr="0014464A">
              <w:rPr>
                <w:sz w:val="20"/>
                <w:szCs w:val="20"/>
              </w:rPr>
              <w:t>14.30 bis 18.00 Uhr (Teil 1)</w:t>
            </w:r>
          </w:p>
          <w:p w:rsidR="0014464A" w:rsidRPr="0014464A" w:rsidRDefault="0014464A" w:rsidP="0014464A">
            <w:pPr>
              <w:rPr>
                <w:sz w:val="20"/>
                <w:szCs w:val="20"/>
              </w:rPr>
            </w:pPr>
            <w:r w:rsidRPr="0014464A">
              <w:rPr>
                <w:sz w:val="20"/>
                <w:szCs w:val="20"/>
              </w:rPr>
              <w:t>09.00 bis 17.00 Uhr  (Teil 2)</w:t>
            </w:r>
          </w:p>
        </w:tc>
      </w:tr>
      <w:tr w:rsidR="0014464A" w:rsidRPr="0014464A" w:rsidTr="001F3F8E">
        <w:tc>
          <w:tcPr>
            <w:tcW w:w="180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spacing w:before="20" w:after="20"/>
              <w:rPr>
                <w:b/>
                <w:sz w:val="20"/>
                <w:szCs w:val="20"/>
              </w:rPr>
            </w:pPr>
            <w:r w:rsidRPr="0014464A">
              <w:rPr>
                <w:b/>
                <w:sz w:val="20"/>
                <w:szCs w:val="20"/>
              </w:rPr>
              <w:t>Veranstaltungsort:</w:t>
            </w:r>
          </w:p>
        </w:tc>
        <w:tc>
          <w:tcPr>
            <w:tcW w:w="3240" w:type="dxa"/>
            <w:tcBorders>
              <w:top w:val="single" w:sz="6" w:space="0" w:color="FFFFFF"/>
              <w:left w:val="single" w:sz="6" w:space="0" w:color="FFFFFF"/>
              <w:bottom w:val="single" w:sz="6" w:space="0" w:color="FFFFFF"/>
              <w:right w:val="single" w:sz="6" w:space="0" w:color="FFFFFF"/>
            </w:tcBorders>
            <w:shd w:val="pct15" w:color="000000" w:fill="FFFFFF"/>
          </w:tcPr>
          <w:p w:rsidR="0014464A" w:rsidRPr="0014464A" w:rsidRDefault="0014464A" w:rsidP="0014464A">
            <w:pPr>
              <w:autoSpaceDE w:val="0"/>
              <w:autoSpaceDN w:val="0"/>
              <w:adjustRightInd w:val="0"/>
              <w:rPr>
                <w:sz w:val="20"/>
                <w:szCs w:val="20"/>
                <w:lang w:eastAsia="de-AT"/>
              </w:rPr>
            </w:pPr>
            <w:r w:rsidRPr="0014464A">
              <w:rPr>
                <w:sz w:val="20"/>
                <w:szCs w:val="20"/>
                <w:lang w:eastAsia="de-AT"/>
              </w:rPr>
              <w:t>JUFA Weitental</w:t>
            </w:r>
          </w:p>
          <w:p w:rsidR="0014464A" w:rsidRPr="0014464A" w:rsidRDefault="0014464A" w:rsidP="0014464A">
            <w:pPr>
              <w:autoSpaceDE w:val="0"/>
              <w:autoSpaceDN w:val="0"/>
              <w:adjustRightInd w:val="0"/>
              <w:rPr>
                <w:sz w:val="20"/>
                <w:szCs w:val="20"/>
                <w:lang w:eastAsia="de-AT"/>
              </w:rPr>
            </w:pPr>
            <w:r w:rsidRPr="0014464A">
              <w:rPr>
                <w:sz w:val="20"/>
                <w:szCs w:val="20"/>
                <w:lang w:eastAsia="de-AT"/>
              </w:rPr>
              <w:t>Stadtwaldstraße 1, 8600 Bruck/Mur</w:t>
            </w:r>
          </w:p>
        </w:tc>
      </w:tr>
    </w:tbl>
    <w:p w:rsidR="0014464A" w:rsidRPr="0014464A" w:rsidRDefault="0014464A" w:rsidP="0014464A">
      <w:pPr>
        <w:jc w:val="both"/>
        <w:rPr>
          <w:rFonts w:ascii="Arial" w:hAnsi="Arial" w:cs="Arial"/>
        </w:rPr>
      </w:pPr>
    </w:p>
    <w:p w:rsidR="0014464A" w:rsidRPr="0014464A" w:rsidRDefault="0014464A" w:rsidP="0014464A">
      <w:pPr>
        <w:jc w:val="right"/>
        <w:rPr>
          <w:rFonts w:ascii="Arial Narrow" w:hAnsi="Arial Narrow" w:cs="Arial"/>
          <w:sz w:val="22"/>
          <w:szCs w:val="22"/>
        </w:rPr>
      </w:pPr>
      <w:r w:rsidRPr="0014464A">
        <w:rPr>
          <w:rFonts w:ascii="Arial" w:hAnsi="Arial" w:cs="Arial"/>
        </w:rPr>
        <w:br w:type="page"/>
      </w:r>
    </w:p>
    <w:p w:rsidR="0014464A" w:rsidRPr="0014464A" w:rsidRDefault="0014464A" w:rsidP="0014464A">
      <w:pPr>
        <w:jc w:val="right"/>
        <w:rPr>
          <w:rFonts w:ascii="Arial Narrow" w:hAnsi="Arial Narrow" w:cs="Arial"/>
          <w:bCs/>
          <w:kern w:val="36"/>
          <w:sz w:val="22"/>
          <w:szCs w:val="22"/>
          <w:lang w:val="de-DE"/>
        </w:rPr>
      </w:pPr>
      <w:r w:rsidRPr="0014464A">
        <w:rPr>
          <w:rFonts w:ascii="Arial Narrow" w:hAnsi="Arial Narrow" w:cs="Arial"/>
          <w:sz w:val="22"/>
          <w:szCs w:val="22"/>
        </w:rPr>
        <w:lastRenderedPageBreak/>
        <w:t>Thema: Fortbildung</w:t>
      </w:r>
    </w:p>
    <w:p w:rsidR="0014464A" w:rsidRPr="0014464A" w:rsidRDefault="0014464A" w:rsidP="0014464A">
      <w:pPr>
        <w:rPr>
          <w:rFonts w:ascii="Arial Narrow" w:hAnsi="Arial Narrow" w:cs="Arial"/>
          <w:bCs/>
          <w:kern w:val="36"/>
          <w:sz w:val="22"/>
          <w:szCs w:val="22"/>
          <w:lang w:val="de-DE"/>
        </w:rPr>
      </w:pPr>
    </w:p>
    <w:p w:rsidR="0014464A" w:rsidRPr="0014464A" w:rsidRDefault="0014464A" w:rsidP="0014464A">
      <w:pPr>
        <w:rPr>
          <w:rFonts w:ascii="Arial Narrow" w:hAnsi="Arial Narrow" w:cs="Arial"/>
          <w:color w:val="000000"/>
          <w:sz w:val="28"/>
          <w:szCs w:val="28"/>
          <w:lang w:eastAsia="de-AT"/>
        </w:rPr>
      </w:pPr>
      <w:r w:rsidRPr="0014464A">
        <w:rPr>
          <w:rFonts w:ascii="Arial Narrow" w:hAnsi="Arial Narrow" w:cs="Arial"/>
          <w:b/>
          <w:bCs/>
          <w:color w:val="000000"/>
          <w:sz w:val="28"/>
          <w:szCs w:val="28"/>
          <w:lang w:eastAsia="de-AT"/>
        </w:rPr>
        <w:t>Geschichten und Lieder in der Elementaren Bildung</w:t>
      </w: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b/>
          <w:i/>
          <w:lang w:eastAsia="de-AT"/>
        </w:rPr>
      </w:pPr>
      <w:r w:rsidRPr="0014464A">
        <w:rPr>
          <w:rFonts w:ascii="Arial Narrow" w:hAnsi="Arial Narrow" w:cs="Arial"/>
          <w:b/>
          <w:i/>
          <w:lang w:eastAsia="de-AT"/>
        </w:rPr>
        <w:t>Vortrag</w:t>
      </w:r>
    </w:p>
    <w:p w:rsidR="0014464A" w:rsidRPr="0014464A" w:rsidRDefault="0014464A" w:rsidP="0014464A">
      <w:pPr>
        <w:rPr>
          <w:rFonts w:ascii="Arial Narrow" w:hAnsi="Arial Narrow" w:cs="Arial"/>
          <w:b/>
          <w:i/>
          <w:lang w:eastAsia="de-AT"/>
        </w:rPr>
      </w:pPr>
    </w:p>
    <w:p w:rsidR="0014464A" w:rsidRPr="0014464A" w:rsidRDefault="0014464A" w:rsidP="0014464A">
      <w:pPr>
        <w:rPr>
          <w:rFonts w:ascii="Arial Narrow" w:eastAsia="Calibri" w:hAnsi="Arial Narrow" w:cs="Arial"/>
          <w:lang w:eastAsia="de-AT"/>
        </w:rPr>
      </w:pPr>
      <w:r w:rsidRPr="0014464A">
        <w:rPr>
          <w:rFonts w:ascii="Arial Narrow" w:eastAsia="Calibri" w:hAnsi="Arial Narrow" w:cs="Arial"/>
          <w:b/>
          <w:bCs/>
          <w:lang w:eastAsia="de-AT"/>
        </w:rPr>
        <w:t xml:space="preserve">Sinnlicher Sinneswandel - </w:t>
      </w:r>
      <w:r w:rsidRPr="0014464A">
        <w:rPr>
          <w:rFonts w:ascii="Arial Narrow" w:eastAsia="Calibri" w:hAnsi="Arial Narrow" w:cs="Arial"/>
          <w:b/>
          <w:bCs/>
          <w:i/>
          <w:lang w:eastAsia="de-AT"/>
        </w:rPr>
        <w:t>Die Chance lebt!</w:t>
      </w: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color w:val="000000"/>
          <w:lang w:eastAsia="de-AT"/>
        </w:rPr>
      </w:pPr>
      <w:r w:rsidRPr="0014464A">
        <w:rPr>
          <w:rFonts w:ascii="Arial Narrow" w:hAnsi="Arial Narrow" w:cs="Arial"/>
          <w:color w:val="000000"/>
          <w:lang w:eastAsia="de-AT"/>
        </w:rPr>
        <w:t>Referent:</w:t>
      </w:r>
      <w:r w:rsidRPr="0014464A">
        <w:rPr>
          <w:rFonts w:ascii="Arial Narrow" w:hAnsi="Arial Narrow" w:cs="Arial"/>
          <w:color w:val="000000"/>
          <w:lang w:eastAsia="de-AT"/>
        </w:rPr>
        <w:tab/>
      </w:r>
      <w:r w:rsidRPr="0014464A">
        <w:rPr>
          <w:rFonts w:ascii="Arial Narrow" w:hAnsi="Arial Narrow" w:cs="Arial"/>
          <w:b/>
          <w:color w:val="000000"/>
          <w:lang w:eastAsia="de-AT"/>
        </w:rPr>
        <w:t xml:space="preserve">Eduard </w:t>
      </w:r>
      <w:r w:rsidRPr="0014464A">
        <w:rPr>
          <w:rFonts w:ascii="Arial Narrow" w:hAnsi="Arial Narrow" w:cs="Arial"/>
          <w:b/>
          <w:caps/>
          <w:color w:val="000000"/>
          <w:lang w:eastAsia="de-AT"/>
        </w:rPr>
        <w:t>Luis</w:t>
      </w: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b/>
          <w:bCs/>
          <w:i/>
          <w:color w:val="000000"/>
          <w:lang w:eastAsia="de-AT"/>
        </w:rPr>
      </w:pPr>
      <w:r w:rsidRPr="0014464A">
        <w:rPr>
          <w:rFonts w:ascii="Arial Narrow" w:hAnsi="Arial Narrow" w:cs="Arial"/>
          <w:b/>
          <w:bCs/>
          <w:i/>
          <w:color w:val="000000"/>
          <w:lang w:eastAsia="de-AT"/>
        </w:rPr>
        <w:t>Workshops</w:t>
      </w:r>
    </w:p>
    <w:p w:rsidR="0014464A" w:rsidRPr="0014464A" w:rsidRDefault="0014464A" w:rsidP="0014464A">
      <w:pPr>
        <w:rPr>
          <w:rFonts w:ascii="Arial Narrow" w:hAnsi="Arial Narrow" w:cs="Arial"/>
          <w:b/>
          <w:bCs/>
          <w:color w:val="000000"/>
          <w:lang w:eastAsia="de-AT"/>
        </w:rPr>
      </w:pPr>
    </w:p>
    <w:p w:rsidR="0014464A" w:rsidRPr="0014464A" w:rsidRDefault="0014464A" w:rsidP="0014464A">
      <w:pPr>
        <w:rPr>
          <w:rFonts w:ascii="Arial Narrow" w:eastAsia="Calibri" w:hAnsi="Arial Narrow" w:cs="Arial"/>
          <w:b/>
          <w:bCs/>
          <w:i/>
          <w:lang w:eastAsia="de-AT"/>
        </w:rPr>
      </w:pPr>
      <w:r w:rsidRPr="0014464A">
        <w:rPr>
          <w:rFonts w:ascii="Arial Narrow" w:eastAsia="Calibri" w:hAnsi="Arial Narrow" w:cs="Arial"/>
          <w:b/>
          <w:bCs/>
          <w:lang w:eastAsia="de-AT"/>
        </w:rPr>
        <w:t>In allen Dingen klingt ein Lied</w:t>
      </w:r>
    </w:p>
    <w:p w:rsidR="0014464A" w:rsidRPr="0014464A" w:rsidRDefault="0014464A" w:rsidP="0014464A">
      <w:pPr>
        <w:rPr>
          <w:rFonts w:ascii="Arial Narrow" w:eastAsia="Calibri" w:hAnsi="Arial Narrow" w:cs="Arial"/>
          <w:lang w:eastAsia="de-AT"/>
        </w:rPr>
      </w:pPr>
      <w:r w:rsidRPr="0014464A">
        <w:rPr>
          <w:rFonts w:ascii="Arial Narrow" w:eastAsia="Calibri" w:hAnsi="Arial Narrow" w:cs="Arial"/>
          <w:bCs/>
          <w:i/>
          <w:sz w:val="22"/>
          <w:szCs w:val="22"/>
          <w:lang w:eastAsia="de-AT"/>
        </w:rPr>
        <w:t>Freude am Singen wiederentdecken</w:t>
      </w:r>
    </w:p>
    <w:p w:rsidR="0014464A" w:rsidRPr="0014464A" w:rsidRDefault="0014464A" w:rsidP="0014464A">
      <w:pPr>
        <w:spacing w:line="360" w:lineRule="atLeast"/>
        <w:rPr>
          <w:rFonts w:ascii="Arial Narrow" w:hAnsi="Arial Narrow" w:cs="Arial"/>
          <w:sz w:val="22"/>
          <w:szCs w:val="22"/>
          <w:lang w:eastAsia="de-AT"/>
        </w:rPr>
      </w:pPr>
    </w:p>
    <w:p w:rsidR="0014464A" w:rsidRPr="0014464A" w:rsidRDefault="0014464A" w:rsidP="0014464A">
      <w:pPr>
        <w:spacing w:line="360" w:lineRule="atLeast"/>
        <w:rPr>
          <w:rFonts w:ascii="Arial Narrow" w:eastAsia="Calibri" w:hAnsi="Arial Narrow" w:cs="Arial"/>
          <w:sz w:val="22"/>
          <w:szCs w:val="22"/>
          <w:lang w:eastAsia="de-AT"/>
        </w:rPr>
      </w:pPr>
      <w:r w:rsidRPr="0014464A">
        <w:rPr>
          <w:rFonts w:ascii="Arial Narrow" w:eastAsia="Calibri" w:hAnsi="Arial Narrow" w:cs="Arial"/>
          <w:sz w:val="22"/>
          <w:szCs w:val="22"/>
          <w:lang w:eastAsia="de-AT"/>
        </w:rPr>
        <w:t xml:space="preserve">Kinder ohne Kinderlieder, Eltern ohne Einschlaflieder, Liebeserklärungen ohne Ständchen, </w:t>
      </w:r>
      <w:proofErr w:type="spellStart"/>
      <w:r w:rsidRPr="0014464A">
        <w:rPr>
          <w:rFonts w:ascii="Arial Narrow" w:eastAsia="Calibri" w:hAnsi="Arial Narrow" w:cs="Arial"/>
          <w:sz w:val="22"/>
          <w:szCs w:val="22"/>
          <w:lang w:eastAsia="de-AT"/>
        </w:rPr>
        <w:t>PädagogInnen</w:t>
      </w:r>
      <w:proofErr w:type="spellEnd"/>
      <w:r w:rsidRPr="0014464A">
        <w:rPr>
          <w:rFonts w:ascii="Arial Narrow" w:eastAsia="Calibri" w:hAnsi="Arial Narrow" w:cs="Arial"/>
          <w:sz w:val="22"/>
          <w:szCs w:val="22"/>
          <w:lang w:eastAsia="de-AT"/>
        </w:rPr>
        <w:t>, die nicht singen, Schulen ohne Musikunterricht, ja sogar Stille Nacht unterm Christbaum vom CD Player!</w:t>
      </w:r>
    </w:p>
    <w:p w:rsidR="0014464A" w:rsidRPr="0014464A" w:rsidRDefault="0014464A" w:rsidP="0014464A">
      <w:pPr>
        <w:spacing w:line="360" w:lineRule="atLeast"/>
        <w:rPr>
          <w:rFonts w:ascii="Arial Narrow" w:eastAsia="Calibri" w:hAnsi="Arial Narrow" w:cs="Arial"/>
          <w:sz w:val="22"/>
          <w:szCs w:val="22"/>
          <w:lang w:eastAsia="de-AT"/>
        </w:rPr>
      </w:pPr>
      <w:r w:rsidRPr="0014464A">
        <w:rPr>
          <w:rFonts w:ascii="Arial Narrow" w:eastAsia="Calibri" w:hAnsi="Arial Narrow" w:cs="Arial"/>
          <w:sz w:val="22"/>
          <w:szCs w:val="22"/>
          <w:lang w:eastAsia="de-AT"/>
        </w:rPr>
        <w:t>Ist unserem Musikland Österreich die Freude am Singen vergangen?</w:t>
      </w:r>
    </w:p>
    <w:p w:rsidR="0014464A" w:rsidRPr="0014464A" w:rsidRDefault="0014464A" w:rsidP="0014464A">
      <w:pPr>
        <w:spacing w:after="240" w:line="360" w:lineRule="atLeast"/>
        <w:rPr>
          <w:rFonts w:ascii="Arial Narrow" w:eastAsia="Calibri" w:hAnsi="Arial Narrow" w:cs="Arial"/>
          <w:sz w:val="22"/>
          <w:szCs w:val="22"/>
          <w:lang w:eastAsia="de-AT"/>
        </w:rPr>
      </w:pPr>
      <w:r w:rsidRPr="0014464A">
        <w:rPr>
          <w:rFonts w:ascii="Arial Narrow" w:eastAsia="Calibri" w:hAnsi="Arial Narrow" w:cs="Arial"/>
          <w:sz w:val="22"/>
          <w:szCs w:val="22"/>
          <w:lang w:eastAsia="de-AT"/>
        </w:rPr>
        <w:t>Im Workshop werden Sie eingeladen, diese Freude vielleicht wieder zu entdecken und an Kinder weiter zu geben. Mit Musik mit Leichtigkeit dem Glück ein Stück näher zu kommen!</w:t>
      </w: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color w:val="000000"/>
          <w:lang w:eastAsia="de-AT"/>
        </w:rPr>
      </w:pPr>
      <w:r w:rsidRPr="0014464A">
        <w:rPr>
          <w:rFonts w:ascii="Arial Narrow" w:hAnsi="Arial Narrow" w:cs="Arial"/>
          <w:color w:val="000000"/>
          <w:lang w:eastAsia="de-AT"/>
        </w:rPr>
        <w:t>Referent:</w:t>
      </w:r>
      <w:r w:rsidRPr="0014464A">
        <w:rPr>
          <w:rFonts w:ascii="Arial Narrow" w:hAnsi="Arial Narrow" w:cs="Arial"/>
          <w:color w:val="000000"/>
          <w:lang w:eastAsia="de-AT"/>
        </w:rPr>
        <w:tab/>
      </w:r>
      <w:r w:rsidRPr="0014464A">
        <w:rPr>
          <w:rFonts w:ascii="Arial Narrow" w:hAnsi="Arial Narrow" w:cs="Arial"/>
          <w:b/>
          <w:color w:val="000000"/>
          <w:lang w:eastAsia="de-AT"/>
        </w:rPr>
        <w:t xml:space="preserve">Eduard </w:t>
      </w:r>
      <w:r w:rsidRPr="0014464A">
        <w:rPr>
          <w:rFonts w:ascii="Arial Narrow" w:hAnsi="Arial Narrow" w:cs="Arial"/>
          <w:b/>
          <w:caps/>
          <w:color w:val="000000"/>
          <w:lang w:eastAsia="de-AT"/>
        </w:rPr>
        <w:t>Luis</w:t>
      </w: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bCs/>
          <w:sz w:val="22"/>
          <w:szCs w:val="22"/>
          <w:lang w:eastAsia="de-AT"/>
        </w:rPr>
      </w:pPr>
      <w:r w:rsidRPr="0014464A">
        <w:rPr>
          <w:rFonts w:ascii="Arial Narrow" w:hAnsi="Arial Narrow" w:cs="Arial"/>
          <w:b/>
          <w:bCs/>
          <w:lang w:eastAsia="de-AT"/>
        </w:rPr>
        <w:t>Geschichten ohne Worte</w:t>
      </w:r>
    </w:p>
    <w:p w:rsidR="0014464A" w:rsidRPr="0014464A" w:rsidRDefault="0014464A" w:rsidP="0014464A">
      <w:pPr>
        <w:spacing w:line="360" w:lineRule="atLeast"/>
        <w:jc w:val="both"/>
        <w:rPr>
          <w:rFonts w:ascii="Arial Narrow" w:hAnsi="Arial Narrow" w:cs="Arial"/>
          <w:sz w:val="22"/>
          <w:szCs w:val="22"/>
          <w:lang w:eastAsia="en-US" w:bidi="en-US"/>
        </w:rPr>
      </w:pPr>
    </w:p>
    <w:p w:rsidR="0014464A" w:rsidRPr="0014464A" w:rsidRDefault="0014464A" w:rsidP="0014464A">
      <w:pPr>
        <w:spacing w:line="360" w:lineRule="atLeast"/>
        <w:rPr>
          <w:rFonts w:ascii="Arial Narrow" w:eastAsia="Calibri" w:hAnsi="Arial Narrow" w:cs="Arial"/>
          <w:sz w:val="22"/>
          <w:szCs w:val="22"/>
          <w:lang w:eastAsia="de-AT"/>
        </w:rPr>
      </w:pPr>
      <w:r w:rsidRPr="0014464A">
        <w:rPr>
          <w:rFonts w:ascii="Arial Narrow" w:eastAsia="Calibri" w:hAnsi="Arial Narrow" w:cs="Arial"/>
          <w:sz w:val="22"/>
          <w:szCs w:val="22"/>
          <w:lang w:eastAsia="de-AT"/>
        </w:rPr>
        <w:t xml:space="preserve">Ausgehend von der Bedeutung und Entwicklung der Körpersprache im frühkindlichen Alter entwickelt </w:t>
      </w:r>
      <w:proofErr w:type="spellStart"/>
      <w:r w:rsidRPr="0014464A">
        <w:rPr>
          <w:rFonts w:ascii="Arial Narrow" w:eastAsia="Calibri" w:hAnsi="Arial Narrow" w:cs="Arial"/>
          <w:sz w:val="22"/>
          <w:szCs w:val="22"/>
          <w:lang w:eastAsia="de-AT"/>
        </w:rPr>
        <w:t>McBEE</w:t>
      </w:r>
      <w:proofErr w:type="spellEnd"/>
      <w:r w:rsidRPr="0014464A">
        <w:rPr>
          <w:rFonts w:ascii="Arial Narrow" w:eastAsia="Calibri" w:hAnsi="Arial Narrow" w:cs="Arial"/>
          <w:sz w:val="22"/>
          <w:szCs w:val="22"/>
          <w:lang w:eastAsia="de-AT"/>
        </w:rPr>
        <w:t xml:space="preserve"> gemeinsam mit den </w:t>
      </w:r>
      <w:proofErr w:type="spellStart"/>
      <w:r w:rsidRPr="0014464A">
        <w:rPr>
          <w:rFonts w:ascii="Arial Narrow" w:eastAsia="Calibri" w:hAnsi="Arial Narrow" w:cs="Arial"/>
          <w:sz w:val="22"/>
          <w:szCs w:val="22"/>
          <w:lang w:eastAsia="de-AT"/>
        </w:rPr>
        <w:t>TeilnehmerInnen</w:t>
      </w:r>
      <w:proofErr w:type="spellEnd"/>
      <w:r w:rsidRPr="0014464A">
        <w:rPr>
          <w:rFonts w:ascii="Arial Narrow" w:eastAsia="Calibri" w:hAnsi="Arial Narrow" w:cs="Arial"/>
          <w:sz w:val="22"/>
          <w:szCs w:val="22"/>
          <w:lang w:eastAsia="de-AT"/>
        </w:rPr>
        <w:t xml:space="preserve"> Geschichten ohne Worte. Die Einführung in die Praxis der Techniken sowie den vier Darstellungsbereichen der Pantomime gibt einen Einblick auf die eigenen inneren Impulse und ihre Wirkung auf die Umwelt in der nonverbalen Kommunikation. </w:t>
      </w:r>
    </w:p>
    <w:p w:rsidR="0014464A" w:rsidRPr="0014464A" w:rsidRDefault="0014464A" w:rsidP="0014464A">
      <w:pPr>
        <w:rPr>
          <w:rFonts w:ascii="Arial Narrow" w:eastAsia="Calibri" w:hAnsi="Arial Narrow"/>
          <w:lang w:eastAsia="de-AT"/>
        </w:rPr>
      </w:pPr>
    </w:p>
    <w:p w:rsidR="0014464A" w:rsidRPr="0014464A" w:rsidRDefault="0014464A" w:rsidP="0014464A">
      <w:pPr>
        <w:jc w:val="both"/>
        <w:rPr>
          <w:rFonts w:ascii="Arial Narrow" w:hAnsi="Arial Narrow" w:cs="Arial"/>
          <w:sz w:val="22"/>
          <w:szCs w:val="22"/>
          <w:lang w:eastAsia="en-US" w:bidi="en-US"/>
        </w:rPr>
      </w:pPr>
    </w:p>
    <w:p w:rsidR="0014464A" w:rsidRPr="0014464A" w:rsidRDefault="0014464A" w:rsidP="0014464A">
      <w:pPr>
        <w:rPr>
          <w:rFonts w:ascii="Arial Narrow" w:hAnsi="Arial Narrow" w:cs="Arial"/>
          <w:color w:val="000000"/>
          <w:lang w:eastAsia="de-AT"/>
        </w:rPr>
      </w:pPr>
      <w:r w:rsidRPr="0014464A">
        <w:rPr>
          <w:rFonts w:ascii="Arial Narrow" w:hAnsi="Arial Narrow" w:cs="Arial"/>
          <w:color w:val="000000"/>
          <w:lang w:eastAsia="de-AT"/>
        </w:rPr>
        <w:t>Referentin:</w:t>
      </w:r>
      <w:r w:rsidRPr="0014464A">
        <w:rPr>
          <w:rFonts w:ascii="Arial Narrow" w:hAnsi="Arial Narrow" w:cs="Arial"/>
          <w:color w:val="000000"/>
          <w:lang w:eastAsia="de-AT"/>
        </w:rPr>
        <w:tab/>
      </w:r>
      <w:proofErr w:type="spellStart"/>
      <w:r w:rsidRPr="0014464A">
        <w:rPr>
          <w:rFonts w:ascii="Arial Narrow" w:hAnsi="Arial Narrow" w:cs="Arial"/>
          <w:b/>
          <w:color w:val="000000"/>
          <w:lang w:eastAsia="de-AT"/>
        </w:rPr>
        <w:t>McBEE</w:t>
      </w:r>
      <w:proofErr w:type="spellEnd"/>
    </w:p>
    <w:p w:rsidR="0014464A" w:rsidRPr="0014464A" w:rsidRDefault="0014464A" w:rsidP="0014464A">
      <w:pPr>
        <w:rPr>
          <w:rFonts w:ascii="Arial Narrow" w:hAnsi="Arial Narrow" w:cs="Arial"/>
          <w:sz w:val="22"/>
          <w:szCs w:val="22"/>
          <w:lang w:eastAsia="en-US" w:bidi="en-US"/>
        </w:rPr>
      </w:pPr>
    </w:p>
    <w:p w:rsidR="0014464A" w:rsidRPr="0014464A" w:rsidRDefault="0014464A" w:rsidP="0014464A">
      <w:pPr>
        <w:tabs>
          <w:tab w:val="left" w:pos="2205"/>
        </w:tabs>
        <w:rPr>
          <w:rFonts w:ascii="Arial Narrow" w:hAnsi="Arial Narrow" w:cs="Arial"/>
          <w:bCs/>
          <w:sz w:val="22"/>
          <w:szCs w:val="22"/>
        </w:rPr>
      </w:pPr>
    </w:p>
    <w:p w:rsidR="0014464A" w:rsidRPr="0014464A" w:rsidRDefault="0014464A" w:rsidP="0014464A">
      <w:pPr>
        <w:rPr>
          <w:rFonts w:ascii="Arial Narrow" w:hAnsi="Arial Narrow" w:cs="Arial"/>
          <w:bCs/>
          <w:sz w:val="22"/>
          <w:szCs w:val="22"/>
          <w:lang w:eastAsia="de-AT"/>
        </w:rPr>
      </w:pPr>
    </w:p>
    <w:p w:rsidR="0014464A" w:rsidRPr="0014464A" w:rsidRDefault="0014464A" w:rsidP="0014464A">
      <w:pPr>
        <w:rPr>
          <w:rFonts w:ascii="Arial Narrow" w:hAnsi="Arial Narrow" w:cs="Arial"/>
          <w:bCs/>
          <w:sz w:val="22"/>
          <w:szCs w:val="22"/>
          <w:lang w:eastAsia="de-AT"/>
        </w:rPr>
      </w:pPr>
    </w:p>
    <w:p w:rsidR="0014464A" w:rsidRPr="0014464A" w:rsidRDefault="0014464A" w:rsidP="0014464A">
      <w:pPr>
        <w:rPr>
          <w:rFonts w:ascii="Arial Narrow" w:hAnsi="Arial Narrow" w:cs="Arial"/>
          <w:bCs/>
          <w:sz w:val="22"/>
          <w:szCs w:val="22"/>
          <w:lang w:eastAsia="de-AT"/>
        </w:rPr>
      </w:pPr>
      <w:r w:rsidRPr="0014464A">
        <w:rPr>
          <w:rFonts w:ascii="Arial Narrow" w:hAnsi="Arial Narrow" w:cs="Arial"/>
          <w:bCs/>
          <w:sz w:val="22"/>
          <w:szCs w:val="22"/>
          <w:lang w:eastAsia="de-AT"/>
        </w:rPr>
        <w:br w:type="page"/>
      </w:r>
    </w:p>
    <w:p w:rsidR="0014464A" w:rsidRPr="0014464A" w:rsidRDefault="0014464A" w:rsidP="0014464A">
      <w:pPr>
        <w:rPr>
          <w:rFonts w:ascii="Arial Narrow" w:hAnsi="Arial Narrow" w:cs="Arial"/>
          <w:bCs/>
          <w:sz w:val="22"/>
          <w:szCs w:val="22"/>
          <w:lang w:eastAsia="de-AT"/>
        </w:rPr>
      </w:pPr>
    </w:p>
    <w:p w:rsidR="0014464A" w:rsidRPr="0014464A" w:rsidRDefault="0014464A" w:rsidP="0014464A">
      <w:pPr>
        <w:rPr>
          <w:rFonts w:ascii="Arial Narrow" w:hAnsi="Arial Narrow" w:cs="Arial"/>
          <w:b/>
        </w:rPr>
      </w:pPr>
      <w:r w:rsidRPr="0014464A">
        <w:rPr>
          <w:rFonts w:ascii="Arial Narrow" w:hAnsi="Arial Narrow" w:cs="Arial"/>
          <w:b/>
        </w:rPr>
        <w:t>In die Stille lauschen</w:t>
      </w:r>
    </w:p>
    <w:p w:rsidR="0014464A" w:rsidRPr="0014464A" w:rsidRDefault="0014464A" w:rsidP="0014464A">
      <w:pPr>
        <w:spacing w:line="360" w:lineRule="atLeast"/>
        <w:jc w:val="both"/>
        <w:rPr>
          <w:rFonts w:ascii="Arial Narrow" w:hAnsi="Arial Narrow" w:cs="Arial"/>
          <w:sz w:val="22"/>
          <w:szCs w:val="22"/>
        </w:rPr>
      </w:pPr>
      <w:r w:rsidRPr="0014464A">
        <w:rPr>
          <w:rFonts w:ascii="Arial Narrow" w:hAnsi="Arial Narrow" w:cs="Arial"/>
          <w:sz w:val="22"/>
          <w:szCs w:val="22"/>
        </w:rPr>
        <w:t>Körper - Atem - Stimme/ Lieder aus der Seele</w:t>
      </w:r>
    </w:p>
    <w:p w:rsidR="0014464A" w:rsidRPr="0014464A" w:rsidRDefault="0014464A" w:rsidP="0014464A">
      <w:pPr>
        <w:spacing w:line="360" w:lineRule="atLeast"/>
        <w:jc w:val="both"/>
        <w:rPr>
          <w:rFonts w:ascii="Arial Narrow" w:hAnsi="Arial Narrow" w:cs="Arial"/>
          <w:sz w:val="22"/>
          <w:szCs w:val="22"/>
        </w:rPr>
      </w:pPr>
    </w:p>
    <w:p w:rsidR="0014464A" w:rsidRPr="0014464A" w:rsidRDefault="0014464A" w:rsidP="0014464A">
      <w:pPr>
        <w:spacing w:line="360" w:lineRule="atLeast"/>
        <w:jc w:val="both"/>
        <w:rPr>
          <w:rFonts w:ascii="Arial Narrow" w:hAnsi="Arial Narrow" w:cs="Arial"/>
          <w:sz w:val="22"/>
          <w:szCs w:val="22"/>
        </w:rPr>
      </w:pPr>
      <w:r w:rsidRPr="0014464A">
        <w:rPr>
          <w:rFonts w:ascii="Arial Narrow" w:hAnsi="Arial Narrow" w:cs="Arial"/>
          <w:sz w:val="22"/>
          <w:szCs w:val="22"/>
        </w:rPr>
        <w:t>LEBEN AUF NISIDA  (griechisch: die kleine Insel) ist eine singende und klingende Geschichte von Dagmar Steinbäcker, ein Zyklus heilender Lieder als interkultureller Beitrag zum Frieden, entstanden aus der Vision eines sinngerechten Lebens in Liebe.</w:t>
      </w:r>
    </w:p>
    <w:p w:rsidR="0014464A" w:rsidRPr="0014464A" w:rsidRDefault="0014464A" w:rsidP="0014464A">
      <w:pPr>
        <w:jc w:val="both"/>
        <w:rPr>
          <w:rFonts w:ascii="Arial Narrow" w:hAnsi="Arial Narrow" w:cs="Arial"/>
          <w:sz w:val="22"/>
          <w:szCs w:val="22"/>
        </w:rPr>
      </w:pPr>
    </w:p>
    <w:p w:rsidR="0014464A" w:rsidRPr="0014464A" w:rsidRDefault="0014464A" w:rsidP="0014464A">
      <w:pPr>
        <w:jc w:val="both"/>
        <w:rPr>
          <w:rFonts w:ascii="Arial Narrow" w:hAnsi="Arial Narrow" w:cs="Arial"/>
          <w:sz w:val="22"/>
          <w:szCs w:val="22"/>
        </w:rPr>
      </w:pPr>
    </w:p>
    <w:p w:rsidR="0014464A" w:rsidRPr="0014464A" w:rsidRDefault="0014464A" w:rsidP="0014464A">
      <w:pPr>
        <w:rPr>
          <w:rFonts w:ascii="Arial Narrow" w:hAnsi="Arial Narrow" w:cs="Arial"/>
          <w:color w:val="000000"/>
          <w:lang w:eastAsia="de-AT"/>
        </w:rPr>
      </w:pPr>
      <w:r w:rsidRPr="0014464A">
        <w:rPr>
          <w:rFonts w:ascii="Arial Narrow" w:hAnsi="Arial Narrow" w:cs="Arial"/>
          <w:color w:val="000000"/>
          <w:lang w:eastAsia="de-AT"/>
        </w:rPr>
        <w:t>Referentin:</w:t>
      </w:r>
      <w:r w:rsidRPr="0014464A">
        <w:rPr>
          <w:rFonts w:ascii="Arial Narrow" w:hAnsi="Arial Narrow" w:cs="Arial"/>
          <w:color w:val="000000"/>
          <w:lang w:eastAsia="de-AT"/>
        </w:rPr>
        <w:tab/>
      </w:r>
      <w:r w:rsidRPr="0014464A">
        <w:rPr>
          <w:rFonts w:ascii="Arial Narrow" w:hAnsi="Arial Narrow" w:cs="Arial"/>
          <w:b/>
          <w:color w:val="000000"/>
          <w:lang w:eastAsia="de-AT"/>
        </w:rPr>
        <w:t>Dagmar H. STEINBÄCKER</w:t>
      </w:r>
    </w:p>
    <w:p w:rsidR="0014464A" w:rsidRPr="0014464A" w:rsidRDefault="0014464A" w:rsidP="0014464A">
      <w:pPr>
        <w:rPr>
          <w:rFonts w:ascii="Arial Narrow" w:hAnsi="Arial Narrow" w:cs="Arial"/>
          <w:bCs/>
          <w:sz w:val="22"/>
          <w:szCs w:val="22"/>
          <w:lang w:eastAsia="de-AT"/>
        </w:rPr>
      </w:pPr>
    </w:p>
    <w:p w:rsidR="0014464A" w:rsidRPr="0014464A" w:rsidRDefault="0014464A" w:rsidP="0014464A">
      <w:pPr>
        <w:jc w:val="both"/>
        <w:rPr>
          <w:rFonts w:ascii="Arial Narrow" w:hAnsi="Arial Narrow" w:cs="Arial"/>
          <w:i/>
          <w:sz w:val="22"/>
          <w:szCs w:val="22"/>
          <w:lang w:eastAsia="de-AT"/>
        </w:rPr>
      </w:pPr>
      <w:r w:rsidRPr="0014464A">
        <w:rPr>
          <w:rFonts w:ascii="Arial Narrow" w:hAnsi="Arial Narrow" w:cs="Arial"/>
          <w:i/>
          <w:sz w:val="22"/>
          <w:szCs w:val="22"/>
          <w:lang w:eastAsia="de-AT"/>
        </w:rPr>
        <w:t>Hinweis:</w:t>
      </w:r>
    </w:p>
    <w:p w:rsidR="0014464A" w:rsidRPr="0014464A" w:rsidRDefault="0014464A" w:rsidP="0014464A">
      <w:pPr>
        <w:jc w:val="both"/>
        <w:rPr>
          <w:rFonts w:ascii="Arial Narrow" w:hAnsi="Arial Narrow" w:cs="Arial"/>
          <w:i/>
          <w:sz w:val="22"/>
          <w:szCs w:val="22"/>
          <w:lang w:eastAsia="de-AT"/>
        </w:rPr>
      </w:pPr>
      <w:r w:rsidRPr="0014464A">
        <w:rPr>
          <w:rFonts w:ascii="Arial Narrow" w:hAnsi="Arial Narrow" w:cs="Arial"/>
          <w:i/>
          <w:sz w:val="22"/>
          <w:szCs w:val="22"/>
          <w:lang w:eastAsia="de-AT"/>
        </w:rPr>
        <w:t xml:space="preserve">Bitte ein Instrument Ihrer Wahl mitbringen! </w:t>
      </w:r>
    </w:p>
    <w:p w:rsidR="0014464A" w:rsidRPr="0014464A" w:rsidRDefault="0014464A" w:rsidP="0014464A">
      <w:pPr>
        <w:rPr>
          <w:rFonts w:ascii="Arial Narrow" w:hAnsi="Arial Narrow" w:cs="Arial"/>
          <w:bCs/>
          <w:sz w:val="22"/>
          <w:szCs w:val="22"/>
          <w:lang w:eastAsia="de-AT"/>
        </w:rPr>
      </w:pPr>
    </w:p>
    <w:p w:rsidR="0014464A" w:rsidRPr="0014464A" w:rsidRDefault="0014464A" w:rsidP="0014464A">
      <w:pPr>
        <w:rPr>
          <w:rFonts w:ascii="Arial Narrow" w:hAnsi="Arial Narrow" w:cs="Arial"/>
          <w:bCs/>
          <w:sz w:val="22"/>
          <w:szCs w:val="22"/>
          <w:lang w:eastAsia="de-AT"/>
        </w:rPr>
      </w:pPr>
    </w:p>
    <w:p w:rsidR="0014464A" w:rsidRPr="0014464A" w:rsidRDefault="0014464A" w:rsidP="0014464A">
      <w:pPr>
        <w:rPr>
          <w:rFonts w:ascii="Arial Narrow" w:hAnsi="Arial Narrow" w:cs="Arial"/>
          <w:bCs/>
          <w:sz w:val="22"/>
          <w:szCs w:val="22"/>
          <w:lang w:eastAsia="de-AT"/>
        </w:rPr>
      </w:pPr>
    </w:p>
    <w:p w:rsidR="0014464A" w:rsidRPr="0014464A" w:rsidRDefault="0014464A" w:rsidP="0014464A">
      <w:pPr>
        <w:rPr>
          <w:rFonts w:ascii="Arial Narrow" w:hAnsi="Arial Narrow" w:cs="Arial"/>
          <w:bCs/>
          <w:sz w:val="22"/>
          <w:szCs w:val="22"/>
          <w:lang w:eastAsia="de-AT"/>
        </w:rPr>
      </w:pPr>
    </w:p>
    <w:p w:rsidR="0014464A" w:rsidRPr="0014464A" w:rsidRDefault="0014464A" w:rsidP="0014464A">
      <w:pPr>
        <w:spacing w:line="360" w:lineRule="atLeast"/>
        <w:rPr>
          <w:rFonts w:ascii="Arial Narrow" w:hAnsi="Arial Narrow" w:cs="Arial"/>
          <w:b/>
          <w:sz w:val="22"/>
          <w:szCs w:val="22"/>
          <w:lang w:eastAsia="de-AT"/>
        </w:rPr>
      </w:pPr>
      <w:r w:rsidRPr="0014464A">
        <w:rPr>
          <w:rFonts w:ascii="Arial Narrow" w:hAnsi="Arial Narrow" w:cs="Arial"/>
          <w:b/>
          <w:lang w:eastAsia="de-AT"/>
        </w:rPr>
        <w:t>Geschichten mit allen Sinnen</w:t>
      </w:r>
    </w:p>
    <w:p w:rsidR="0014464A" w:rsidRPr="0014464A" w:rsidRDefault="0014464A" w:rsidP="0014464A">
      <w:pPr>
        <w:spacing w:line="360" w:lineRule="atLeast"/>
        <w:rPr>
          <w:rFonts w:ascii="Arial Narrow" w:hAnsi="Arial Narrow" w:cs="Arial"/>
          <w:sz w:val="22"/>
          <w:szCs w:val="22"/>
          <w:lang w:eastAsia="de-AT"/>
        </w:rPr>
      </w:pPr>
    </w:p>
    <w:p w:rsidR="0014464A" w:rsidRPr="0014464A" w:rsidRDefault="0014464A" w:rsidP="0014464A">
      <w:pPr>
        <w:spacing w:line="360" w:lineRule="atLeast"/>
        <w:jc w:val="both"/>
        <w:rPr>
          <w:rFonts w:ascii="Arial Narrow" w:hAnsi="Arial Narrow" w:cs="Arial"/>
          <w:sz w:val="22"/>
          <w:szCs w:val="22"/>
          <w:lang w:eastAsia="de-AT"/>
        </w:rPr>
      </w:pPr>
      <w:r w:rsidRPr="0014464A">
        <w:rPr>
          <w:rFonts w:ascii="Arial Narrow" w:hAnsi="Arial Narrow" w:cs="Arial"/>
          <w:sz w:val="22"/>
          <w:szCs w:val="22"/>
          <w:lang w:eastAsia="de-AT"/>
        </w:rPr>
        <w:t>Dieser Workshop bietet eine sinnliche, sowohl stimmliche, als auch körperliche Annäherung an die Sprache mit ihrem Inhalt als Ausgangspunkt und Orientierung und der Aufforderung die eigene tatsächliche und aber auch vorgestellte-fantasierte Persönlichkeit der Geschichte zur Verfügung zu stellen und sich auf diese einzulassen.</w:t>
      </w:r>
    </w:p>
    <w:p w:rsidR="0014464A" w:rsidRPr="0014464A" w:rsidRDefault="0014464A" w:rsidP="0014464A">
      <w:pPr>
        <w:spacing w:line="360" w:lineRule="atLeast"/>
        <w:jc w:val="both"/>
        <w:rPr>
          <w:rFonts w:ascii="Arial Narrow" w:hAnsi="Arial Narrow" w:cs="Arial"/>
          <w:sz w:val="22"/>
          <w:szCs w:val="22"/>
          <w:lang w:eastAsia="de-AT"/>
        </w:rPr>
      </w:pPr>
      <w:r w:rsidRPr="0014464A">
        <w:rPr>
          <w:rFonts w:ascii="Arial Narrow" w:hAnsi="Arial Narrow" w:cs="Arial"/>
          <w:sz w:val="22"/>
          <w:szCs w:val="22"/>
          <w:lang w:eastAsia="de-AT"/>
        </w:rPr>
        <w:t>Unvorhersehbares kann und soll sich dabei ereignen, Verrücktes und Aufregendes.</w:t>
      </w:r>
    </w:p>
    <w:p w:rsidR="0014464A" w:rsidRPr="0014464A" w:rsidRDefault="0014464A" w:rsidP="0014464A">
      <w:pPr>
        <w:spacing w:line="360" w:lineRule="atLeast"/>
        <w:jc w:val="both"/>
        <w:rPr>
          <w:rFonts w:ascii="Arial Narrow" w:hAnsi="Arial Narrow" w:cs="Arial"/>
          <w:sz w:val="22"/>
          <w:szCs w:val="22"/>
          <w:lang w:eastAsia="de-AT"/>
        </w:rPr>
      </w:pPr>
      <w:r w:rsidRPr="0014464A">
        <w:rPr>
          <w:rFonts w:ascii="Arial Narrow" w:hAnsi="Arial Narrow" w:cs="Arial"/>
          <w:sz w:val="22"/>
          <w:szCs w:val="22"/>
          <w:lang w:eastAsia="de-AT"/>
        </w:rPr>
        <w:t xml:space="preserve">Die </w:t>
      </w:r>
      <w:proofErr w:type="spellStart"/>
      <w:r w:rsidRPr="0014464A">
        <w:rPr>
          <w:rFonts w:ascii="Arial Narrow" w:hAnsi="Arial Narrow" w:cs="Arial"/>
          <w:sz w:val="22"/>
          <w:szCs w:val="22"/>
          <w:lang w:eastAsia="de-AT"/>
        </w:rPr>
        <w:t>TeilnehmerInnen</w:t>
      </w:r>
      <w:proofErr w:type="spellEnd"/>
      <w:r w:rsidRPr="0014464A">
        <w:rPr>
          <w:rFonts w:ascii="Arial Narrow" w:hAnsi="Arial Narrow" w:cs="Arial"/>
          <w:sz w:val="22"/>
          <w:szCs w:val="22"/>
          <w:lang w:eastAsia="de-AT"/>
        </w:rPr>
        <w:t xml:space="preserve"> sind aufgefordert aus der Konvention zu treten und sich mutig, dem Abenteuer des Erzählens hinzugeben und so, den magischen Moment des Teilens im Hier und Jetzt erlebbar werden zu lassen.</w:t>
      </w:r>
    </w:p>
    <w:p w:rsidR="0014464A" w:rsidRPr="0014464A" w:rsidRDefault="0014464A" w:rsidP="0014464A">
      <w:pPr>
        <w:jc w:val="both"/>
        <w:rPr>
          <w:rFonts w:ascii="Arial Narrow" w:hAnsi="Arial Narrow" w:cs="Arial"/>
          <w:sz w:val="22"/>
          <w:szCs w:val="22"/>
          <w:lang w:eastAsia="de-AT"/>
        </w:rPr>
      </w:pP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color w:val="000000"/>
          <w:sz w:val="22"/>
          <w:szCs w:val="22"/>
          <w:lang w:eastAsia="de-AT"/>
        </w:rPr>
      </w:pPr>
    </w:p>
    <w:p w:rsidR="0014464A" w:rsidRPr="0014464A" w:rsidRDefault="0014464A" w:rsidP="0014464A">
      <w:pPr>
        <w:rPr>
          <w:rFonts w:ascii="Arial Narrow" w:hAnsi="Arial Narrow" w:cs="Arial"/>
          <w:color w:val="000000"/>
          <w:lang w:eastAsia="de-AT"/>
        </w:rPr>
      </w:pPr>
      <w:r w:rsidRPr="0014464A">
        <w:rPr>
          <w:rFonts w:ascii="Arial Narrow" w:hAnsi="Arial Narrow" w:cs="Arial"/>
          <w:color w:val="000000"/>
          <w:lang w:eastAsia="de-AT"/>
        </w:rPr>
        <w:t>Referent:</w:t>
      </w:r>
      <w:r w:rsidRPr="0014464A">
        <w:rPr>
          <w:rFonts w:ascii="Arial Narrow" w:hAnsi="Arial Narrow" w:cs="Arial"/>
          <w:color w:val="000000"/>
          <w:lang w:eastAsia="de-AT"/>
        </w:rPr>
        <w:tab/>
      </w:r>
      <w:r w:rsidRPr="0014464A">
        <w:rPr>
          <w:rFonts w:ascii="Arial Narrow" w:hAnsi="Arial Narrow" w:cs="Arial"/>
          <w:b/>
          <w:color w:val="000000"/>
          <w:lang w:eastAsia="de-AT"/>
        </w:rPr>
        <w:t xml:space="preserve">Daniel </w:t>
      </w:r>
      <w:r w:rsidRPr="0014464A">
        <w:rPr>
          <w:rFonts w:ascii="Arial Narrow" w:hAnsi="Arial Narrow" w:cs="Arial"/>
          <w:b/>
          <w:caps/>
          <w:color w:val="000000"/>
          <w:lang w:eastAsia="de-AT"/>
        </w:rPr>
        <w:t>Doujenis</w:t>
      </w: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sz w:val="22"/>
          <w:szCs w:val="22"/>
          <w:lang w:eastAsia="de-AT"/>
        </w:rPr>
      </w:pPr>
    </w:p>
    <w:p w:rsidR="0014464A" w:rsidRPr="0014464A" w:rsidRDefault="0014464A" w:rsidP="0014464A">
      <w:pPr>
        <w:rPr>
          <w:rFonts w:ascii="Arial Narrow" w:hAnsi="Arial Narrow" w:cs="Arial"/>
          <w:b/>
        </w:rPr>
      </w:pPr>
      <w:r w:rsidRPr="0014464A">
        <w:rPr>
          <w:rFonts w:ascii="Arial Narrow" w:hAnsi="Arial Narrow" w:cs="Arial"/>
        </w:rPr>
        <w:t xml:space="preserve">Zielgruppe: </w:t>
      </w:r>
      <w:r w:rsidRPr="0014464A">
        <w:rPr>
          <w:rFonts w:ascii="Arial Narrow" w:hAnsi="Arial Narrow" w:cs="Arial"/>
        </w:rPr>
        <w:tab/>
      </w:r>
      <w:r w:rsidRPr="0014464A">
        <w:rPr>
          <w:rFonts w:ascii="Arial Narrow" w:hAnsi="Arial Narrow" w:cs="Arial"/>
          <w:b/>
        </w:rPr>
        <w:t xml:space="preserve">Kindergarten- und </w:t>
      </w:r>
      <w:proofErr w:type="spellStart"/>
      <w:r w:rsidRPr="0014464A">
        <w:rPr>
          <w:rFonts w:ascii="Arial Narrow" w:hAnsi="Arial Narrow" w:cs="Arial"/>
          <w:b/>
        </w:rPr>
        <w:t>HortpädagogInnen</w:t>
      </w:r>
      <w:proofErr w:type="spellEnd"/>
    </w:p>
    <w:p w:rsidR="0014464A" w:rsidRPr="0014464A" w:rsidRDefault="0014464A" w:rsidP="0014464A">
      <w:pPr>
        <w:rPr>
          <w:rFonts w:ascii="Arial Narrow" w:hAnsi="Arial Narrow" w:cs="Arial"/>
          <w:sz w:val="22"/>
          <w:szCs w:val="22"/>
        </w:rPr>
      </w:pPr>
    </w:p>
    <w:tbl>
      <w:tblPr>
        <w:tblW w:w="4680" w:type="dxa"/>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4A0" w:firstRow="1" w:lastRow="0" w:firstColumn="1" w:lastColumn="0" w:noHBand="0" w:noVBand="1"/>
      </w:tblPr>
      <w:tblGrid>
        <w:gridCol w:w="1844"/>
        <w:gridCol w:w="2836"/>
      </w:tblGrid>
      <w:tr w:rsidR="0014464A" w:rsidRPr="0014464A" w:rsidTr="001F3F8E">
        <w:trPr>
          <w:trHeight w:val="201"/>
        </w:trPr>
        <w:tc>
          <w:tcPr>
            <w:tcW w:w="1844" w:type="dxa"/>
            <w:tcBorders>
              <w:top w:val="nil"/>
              <w:left w:val="nil"/>
              <w:bottom w:val="nil"/>
              <w:right w:val="single" w:sz="6" w:space="0" w:color="FFFFFF"/>
            </w:tcBorders>
            <w:shd w:val="clear" w:color="auto" w:fill="000000"/>
            <w:hideMark/>
          </w:tcPr>
          <w:p w:rsidR="0014464A" w:rsidRPr="0014464A" w:rsidRDefault="0014464A" w:rsidP="0014464A">
            <w:pPr>
              <w:tabs>
                <w:tab w:val="right" w:pos="7088"/>
              </w:tabs>
              <w:overflowPunct w:val="0"/>
              <w:autoSpaceDE w:val="0"/>
              <w:autoSpaceDN w:val="0"/>
              <w:adjustRightInd w:val="0"/>
              <w:jc w:val="both"/>
              <w:rPr>
                <w:color w:val="FFFFFF"/>
                <w:sz w:val="20"/>
                <w:szCs w:val="20"/>
                <w:lang w:eastAsia="de-AT"/>
              </w:rPr>
            </w:pPr>
            <w:r w:rsidRPr="0014464A">
              <w:rPr>
                <w:b/>
                <w:color w:val="FFFFFF"/>
                <w:sz w:val="20"/>
                <w:szCs w:val="20"/>
                <w:lang w:eastAsia="de-AT"/>
              </w:rPr>
              <w:t>Code: JP15-229</w:t>
            </w:r>
          </w:p>
        </w:tc>
        <w:tc>
          <w:tcPr>
            <w:tcW w:w="2836" w:type="dxa"/>
            <w:tcBorders>
              <w:top w:val="nil"/>
              <w:left w:val="nil"/>
              <w:bottom w:val="nil"/>
              <w:right w:val="single" w:sz="6" w:space="0" w:color="FFFFFF"/>
            </w:tcBorders>
          </w:tcPr>
          <w:p w:rsidR="0014464A" w:rsidRPr="0014464A" w:rsidRDefault="0014464A" w:rsidP="0014464A">
            <w:pPr>
              <w:tabs>
                <w:tab w:val="left" w:pos="709"/>
                <w:tab w:val="right" w:pos="7088"/>
              </w:tabs>
              <w:overflowPunct w:val="0"/>
              <w:autoSpaceDE w:val="0"/>
              <w:autoSpaceDN w:val="0"/>
              <w:adjustRightInd w:val="0"/>
              <w:jc w:val="both"/>
              <w:rPr>
                <w:b/>
                <w:sz w:val="20"/>
                <w:szCs w:val="20"/>
                <w:highlight w:val="yellow"/>
                <w:lang w:eastAsia="de-AT"/>
              </w:rPr>
            </w:pPr>
            <w:r w:rsidRPr="00C67354">
              <w:rPr>
                <w:b/>
                <w:color w:val="FF0000"/>
                <w:sz w:val="20"/>
                <w:szCs w:val="20"/>
                <w:highlight w:val="yellow"/>
                <w:lang w:eastAsia="de-AT"/>
              </w:rPr>
              <w:t>3 Plätze frei</w:t>
            </w:r>
          </w:p>
        </w:tc>
      </w:tr>
      <w:tr w:rsidR="0014464A" w:rsidRPr="0014464A" w:rsidTr="001F3F8E">
        <w:trPr>
          <w:trHeight w:val="201"/>
        </w:trPr>
        <w:tc>
          <w:tcPr>
            <w:tcW w:w="1844"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Pr="0014464A" w:rsidRDefault="0014464A" w:rsidP="0014464A">
            <w:pPr>
              <w:tabs>
                <w:tab w:val="left" w:pos="709"/>
                <w:tab w:val="right" w:pos="7088"/>
              </w:tabs>
              <w:overflowPunct w:val="0"/>
              <w:autoSpaceDE w:val="0"/>
              <w:autoSpaceDN w:val="0"/>
              <w:adjustRightInd w:val="0"/>
              <w:jc w:val="both"/>
              <w:rPr>
                <w:sz w:val="20"/>
                <w:szCs w:val="20"/>
                <w:lang w:eastAsia="de-AT"/>
              </w:rPr>
            </w:pPr>
            <w:r w:rsidRPr="0014464A">
              <w:rPr>
                <w:b/>
                <w:sz w:val="20"/>
                <w:szCs w:val="20"/>
                <w:lang w:eastAsia="de-AT"/>
              </w:rPr>
              <w:t>Termin</w:t>
            </w:r>
            <w:r w:rsidRPr="0014464A">
              <w:rPr>
                <w:sz w:val="20"/>
                <w:szCs w:val="20"/>
                <w:lang w:eastAsia="de-AT"/>
              </w:rPr>
              <w:t>:</w:t>
            </w:r>
          </w:p>
        </w:tc>
        <w:tc>
          <w:tcPr>
            <w:tcW w:w="2836"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Pr="0014464A" w:rsidRDefault="0014464A" w:rsidP="0014464A">
            <w:pPr>
              <w:rPr>
                <w:sz w:val="20"/>
                <w:szCs w:val="20"/>
                <w:lang w:val="de-DE" w:eastAsia="de-AT"/>
              </w:rPr>
            </w:pPr>
            <w:r w:rsidRPr="0014464A">
              <w:rPr>
                <w:sz w:val="20"/>
                <w:szCs w:val="20"/>
                <w:lang w:val="de-DE" w:eastAsia="de-AT"/>
              </w:rPr>
              <w:t>Dienstag, 05. Mai 2015</w:t>
            </w:r>
          </w:p>
        </w:tc>
      </w:tr>
      <w:tr w:rsidR="0014464A" w:rsidRPr="0014464A" w:rsidTr="001F3F8E">
        <w:tc>
          <w:tcPr>
            <w:tcW w:w="1844"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Pr="0014464A" w:rsidRDefault="0014464A" w:rsidP="0014464A">
            <w:pPr>
              <w:tabs>
                <w:tab w:val="left" w:pos="709"/>
                <w:tab w:val="right" w:pos="7088"/>
              </w:tabs>
              <w:overflowPunct w:val="0"/>
              <w:autoSpaceDE w:val="0"/>
              <w:autoSpaceDN w:val="0"/>
              <w:adjustRightInd w:val="0"/>
              <w:jc w:val="both"/>
              <w:rPr>
                <w:sz w:val="20"/>
                <w:szCs w:val="20"/>
                <w:lang w:eastAsia="de-AT"/>
              </w:rPr>
            </w:pPr>
            <w:r w:rsidRPr="0014464A">
              <w:rPr>
                <w:b/>
                <w:sz w:val="20"/>
                <w:szCs w:val="20"/>
                <w:lang w:eastAsia="de-AT"/>
              </w:rPr>
              <w:t>Uhrzeit</w:t>
            </w:r>
            <w:r w:rsidRPr="0014464A">
              <w:rPr>
                <w:sz w:val="20"/>
                <w:szCs w:val="20"/>
                <w:lang w:eastAsia="de-AT"/>
              </w:rPr>
              <w:t>:</w:t>
            </w:r>
          </w:p>
        </w:tc>
        <w:tc>
          <w:tcPr>
            <w:tcW w:w="2836"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Pr="0014464A" w:rsidRDefault="0014464A" w:rsidP="0014464A">
            <w:pPr>
              <w:rPr>
                <w:sz w:val="20"/>
                <w:szCs w:val="20"/>
                <w:lang w:val="de-DE" w:eastAsia="de-AT"/>
              </w:rPr>
            </w:pPr>
            <w:r w:rsidRPr="0014464A">
              <w:rPr>
                <w:sz w:val="20"/>
                <w:szCs w:val="20"/>
                <w:lang w:val="de-DE" w:eastAsia="de-AT"/>
              </w:rPr>
              <w:t>09.00 bis 16.00 Uhr</w:t>
            </w:r>
          </w:p>
        </w:tc>
      </w:tr>
      <w:tr w:rsidR="0014464A" w:rsidRPr="0014464A" w:rsidTr="001F3F8E">
        <w:tc>
          <w:tcPr>
            <w:tcW w:w="1844"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Pr="0014464A" w:rsidRDefault="0014464A" w:rsidP="0014464A">
            <w:pPr>
              <w:tabs>
                <w:tab w:val="left" w:pos="709"/>
                <w:tab w:val="right" w:pos="7088"/>
              </w:tabs>
              <w:overflowPunct w:val="0"/>
              <w:autoSpaceDE w:val="0"/>
              <w:autoSpaceDN w:val="0"/>
              <w:adjustRightInd w:val="0"/>
              <w:jc w:val="both"/>
              <w:rPr>
                <w:sz w:val="20"/>
                <w:szCs w:val="20"/>
                <w:lang w:eastAsia="de-AT"/>
              </w:rPr>
            </w:pPr>
            <w:r w:rsidRPr="0014464A">
              <w:rPr>
                <w:b/>
                <w:sz w:val="20"/>
                <w:szCs w:val="20"/>
                <w:lang w:eastAsia="de-AT"/>
              </w:rPr>
              <w:t>Veranstaltungsort</w:t>
            </w:r>
            <w:r w:rsidRPr="0014464A">
              <w:rPr>
                <w:sz w:val="20"/>
                <w:szCs w:val="20"/>
                <w:lang w:eastAsia="de-AT"/>
              </w:rPr>
              <w:t>:</w:t>
            </w:r>
          </w:p>
        </w:tc>
        <w:tc>
          <w:tcPr>
            <w:tcW w:w="2836" w:type="dxa"/>
            <w:tcBorders>
              <w:top w:val="single" w:sz="6" w:space="0" w:color="FFFFFF"/>
              <w:left w:val="single" w:sz="6" w:space="0" w:color="FFFFFF"/>
              <w:bottom w:val="single" w:sz="6" w:space="0" w:color="FFFFFF"/>
              <w:right w:val="single" w:sz="6" w:space="0" w:color="FFFFFF"/>
            </w:tcBorders>
            <w:shd w:val="pct15" w:color="000000" w:fill="FFFFFF"/>
            <w:hideMark/>
          </w:tcPr>
          <w:p w:rsidR="0014464A" w:rsidRPr="0014464A" w:rsidRDefault="0014464A" w:rsidP="0014464A">
            <w:pPr>
              <w:tabs>
                <w:tab w:val="left" w:pos="540"/>
              </w:tabs>
              <w:rPr>
                <w:sz w:val="20"/>
                <w:szCs w:val="20"/>
                <w:lang w:val="de-DE" w:eastAsia="de-AT"/>
              </w:rPr>
            </w:pPr>
            <w:r w:rsidRPr="0014464A">
              <w:rPr>
                <w:sz w:val="20"/>
                <w:szCs w:val="20"/>
                <w:lang w:val="de-DE" w:eastAsia="de-AT"/>
              </w:rPr>
              <w:t>Bildungshaus Schloss St. Martin</w:t>
            </w:r>
          </w:p>
          <w:p w:rsidR="0014464A" w:rsidRPr="0014464A" w:rsidRDefault="0014464A" w:rsidP="0014464A">
            <w:pPr>
              <w:tabs>
                <w:tab w:val="left" w:pos="540"/>
              </w:tabs>
              <w:rPr>
                <w:sz w:val="20"/>
                <w:szCs w:val="20"/>
                <w:lang w:val="de-DE" w:eastAsia="de-AT"/>
              </w:rPr>
            </w:pPr>
            <w:r w:rsidRPr="0014464A">
              <w:rPr>
                <w:sz w:val="20"/>
                <w:szCs w:val="20"/>
                <w:lang w:val="de-DE" w:eastAsia="de-AT"/>
              </w:rPr>
              <w:t>Kehlbergstraße 35, 8054 Graz</w:t>
            </w:r>
          </w:p>
        </w:tc>
      </w:tr>
    </w:tbl>
    <w:p w:rsidR="0014464A" w:rsidRPr="0014464A" w:rsidRDefault="0014464A" w:rsidP="0014464A">
      <w:pPr>
        <w:rPr>
          <w:rFonts w:ascii="Arial Narrow" w:hAnsi="Arial Narrow" w:cs="Arial"/>
          <w:sz w:val="22"/>
          <w:szCs w:val="22"/>
        </w:rPr>
      </w:pPr>
    </w:p>
    <w:p w:rsidR="0014464A" w:rsidRPr="0014464A" w:rsidRDefault="0014464A" w:rsidP="0014464A">
      <w:pPr>
        <w:rPr>
          <w:rFonts w:ascii="Arial Narrow" w:hAnsi="Arial Narrow" w:cs="Arial"/>
          <w:i/>
          <w:sz w:val="22"/>
          <w:szCs w:val="22"/>
        </w:rPr>
      </w:pPr>
      <w:r w:rsidRPr="0014464A">
        <w:rPr>
          <w:rFonts w:ascii="Arial Narrow" w:hAnsi="Arial Narrow" w:cs="Arial"/>
          <w:i/>
          <w:sz w:val="22"/>
          <w:szCs w:val="22"/>
        </w:rPr>
        <w:t>Hinweis:</w:t>
      </w:r>
    </w:p>
    <w:p w:rsidR="0014464A" w:rsidRPr="0014464A" w:rsidRDefault="0014464A" w:rsidP="0014464A">
      <w:pPr>
        <w:jc w:val="both"/>
        <w:rPr>
          <w:rFonts w:ascii="Arial Narrow" w:hAnsi="Arial Narrow" w:cs="Arial"/>
          <w:i/>
          <w:sz w:val="22"/>
          <w:szCs w:val="22"/>
          <w:lang w:eastAsia="de-AT"/>
        </w:rPr>
      </w:pPr>
      <w:r w:rsidRPr="0014464A">
        <w:rPr>
          <w:rFonts w:ascii="Arial Narrow" w:hAnsi="Arial Narrow" w:cs="Arial"/>
          <w:i/>
          <w:sz w:val="22"/>
          <w:szCs w:val="22"/>
          <w:lang w:eastAsia="de-AT"/>
        </w:rPr>
        <w:t xml:space="preserve">Die </w:t>
      </w:r>
      <w:proofErr w:type="spellStart"/>
      <w:r w:rsidRPr="0014464A">
        <w:rPr>
          <w:rFonts w:ascii="Arial Narrow" w:hAnsi="Arial Narrow" w:cs="Arial"/>
          <w:i/>
          <w:sz w:val="22"/>
          <w:szCs w:val="22"/>
          <w:lang w:eastAsia="de-AT"/>
        </w:rPr>
        <w:t>Workshopauswahl</w:t>
      </w:r>
      <w:proofErr w:type="spellEnd"/>
      <w:r w:rsidRPr="0014464A">
        <w:rPr>
          <w:rFonts w:ascii="Arial Narrow" w:hAnsi="Arial Narrow" w:cs="Arial"/>
          <w:i/>
          <w:sz w:val="22"/>
          <w:szCs w:val="22"/>
          <w:lang w:eastAsia="de-AT"/>
        </w:rPr>
        <w:t xml:space="preserve"> passiert vor Ort.</w:t>
      </w:r>
    </w:p>
    <w:p w:rsidR="0014464A" w:rsidRPr="0014464A" w:rsidRDefault="0014464A" w:rsidP="0014464A">
      <w:pPr>
        <w:rPr>
          <w:rFonts w:ascii="Arial Narrow" w:hAnsi="Arial Narrow" w:cs="Arial"/>
          <w:sz w:val="22"/>
          <w:szCs w:val="22"/>
        </w:rPr>
      </w:pPr>
    </w:p>
    <w:p w:rsidR="0014464A" w:rsidRPr="0014464A" w:rsidRDefault="0014464A" w:rsidP="0014464A">
      <w:pPr>
        <w:jc w:val="both"/>
        <w:rPr>
          <w:rFonts w:ascii="Arial Narrow" w:hAnsi="Arial Narrow" w:cs="Arial"/>
          <w:b/>
          <w:sz w:val="22"/>
          <w:szCs w:val="22"/>
          <w:lang w:eastAsia="de-AT"/>
        </w:rPr>
      </w:pPr>
    </w:p>
    <w:p w:rsidR="00E2602C" w:rsidRDefault="00E2602C" w:rsidP="0014464A"/>
    <w:sectPr w:rsidR="00E2602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4A" w:rsidRDefault="0014464A" w:rsidP="0014464A">
      <w:r>
        <w:separator/>
      </w:r>
    </w:p>
  </w:endnote>
  <w:endnote w:type="continuationSeparator" w:id="0">
    <w:p w:rsidR="0014464A" w:rsidRDefault="0014464A" w:rsidP="0014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Goth BT">
    <w:altName w:val="Trebuchet MS"/>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4A" w:rsidRDefault="0014464A" w:rsidP="0014464A">
      <w:r>
        <w:separator/>
      </w:r>
    </w:p>
  </w:footnote>
  <w:footnote w:type="continuationSeparator" w:id="0">
    <w:p w:rsidR="0014464A" w:rsidRDefault="0014464A" w:rsidP="00144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4A" w:rsidRPr="0014464A" w:rsidRDefault="0014464A" w:rsidP="0014464A">
    <w:pPr>
      <w:widowControl w:val="0"/>
      <w:shd w:val="clear" w:color="auto" w:fill="C0C0C0"/>
      <w:tabs>
        <w:tab w:val="center" w:pos="4536"/>
        <w:tab w:val="right" w:pos="9360"/>
      </w:tabs>
      <w:overflowPunct w:val="0"/>
      <w:autoSpaceDE w:val="0"/>
      <w:autoSpaceDN w:val="0"/>
      <w:adjustRightInd w:val="0"/>
      <w:spacing w:line="400" w:lineRule="atLeast"/>
      <w:ind w:right="-288"/>
      <w:textAlignment w:val="baseline"/>
      <w:rPr>
        <w:rFonts w:ascii="Arial Narrow" w:hAnsi="Arial Narrow" w:cs="Arial"/>
        <w:b/>
        <w:sz w:val="20"/>
        <w:szCs w:val="20"/>
        <w:lang w:val="de-DE"/>
      </w:rPr>
    </w:pPr>
    <w:r w:rsidRPr="0014464A">
      <w:rPr>
        <w:rFonts w:ascii="Arial Narrow" w:hAnsi="Arial Narrow" w:cs="Arial"/>
        <w:b/>
        <w:sz w:val="20"/>
        <w:szCs w:val="20"/>
        <w:lang w:val="de-DE"/>
      </w:rPr>
      <w:t xml:space="preserve">Referat Kinderbildung und -betreuung </w:t>
    </w:r>
    <w:r w:rsidRPr="0014464A">
      <w:rPr>
        <w:rFonts w:ascii="Arial Narrow" w:hAnsi="Arial Narrow" w:cs="Arial"/>
        <w:b/>
        <w:sz w:val="20"/>
        <w:szCs w:val="20"/>
        <w:lang w:val="de-DE"/>
      </w:rPr>
      <w:tab/>
    </w:r>
    <w:r w:rsidRPr="0014464A">
      <w:rPr>
        <w:rFonts w:ascii="Arial Narrow" w:hAnsi="Arial Narrow" w:cs="Arial"/>
        <w:b/>
        <w:sz w:val="20"/>
        <w:szCs w:val="20"/>
        <w:lang w:val="de-DE"/>
      </w:rPr>
      <w:tab/>
      <w:t>Jänner bis Juni 2015</w:t>
    </w:r>
  </w:p>
  <w:p w:rsidR="0014464A" w:rsidRDefault="0014464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71F"/>
    <w:multiLevelType w:val="hybridMultilevel"/>
    <w:tmpl w:val="54909AE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3EAE618B"/>
    <w:multiLevelType w:val="hybridMultilevel"/>
    <w:tmpl w:val="97EE0E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44B50F63"/>
    <w:multiLevelType w:val="hybridMultilevel"/>
    <w:tmpl w:val="D85A88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EEF3D39"/>
    <w:multiLevelType w:val="hybridMultilevel"/>
    <w:tmpl w:val="E3E0B4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66EB1D58"/>
    <w:multiLevelType w:val="hybridMultilevel"/>
    <w:tmpl w:val="E19486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4A"/>
    <w:rsid w:val="000150F9"/>
    <w:rsid w:val="00031671"/>
    <w:rsid w:val="00036F86"/>
    <w:rsid w:val="000440F0"/>
    <w:rsid w:val="00050ECB"/>
    <w:rsid w:val="000836C7"/>
    <w:rsid w:val="0009504D"/>
    <w:rsid w:val="00095D82"/>
    <w:rsid w:val="000B12E7"/>
    <w:rsid w:val="000B6613"/>
    <w:rsid w:val="000C2B67"/>
    <w:rsid w:val="000C33E1"/>
    <w:rsid w:val="000D705F"/>
    <w:rsid w:val="000E029C"/>
    <w:rsid w:val="000E5C79"/>
    <w:rsid w:val="000F0C38"/>
    <w:rsid w:val="00115272"/>
    <w:rsid w:val="00124757"/>
    <w:rsid w:val="00142838"/>
    <w:rsid w:val="0014464A"/>
    <w:rsid w:val="00155744"/>
    <w:rsid w:val="00156A9E"/>
    <w:rsid w:val="001570FF"/>
    <w:rsid w:val="001645C0"/>
    <w:rsid w:val="001709FE"/>
    <w:rsid w:val="0018047D"/>
    <w:rsid w:val="00180A01"/>
    <w:rsid w:val="00195E50"/>
    <w:rsid w:val="001A4422"/>
    <w:rsid w:val="001A5AEE"/>
    <w:rsid w:val="001A6D5E"/>
    <w:rsid w:val="001B40A0"/>
    <w:rsid w:val="001B6EFB"/>
    <w:rsid w:val="001C48CE"/>
    <w:rsid w:val="001E0A08"/>
    <w:rsid w:val="001E4C10"/>
    <w:rsid w:val="00205397"/>
    <w:rsid w:val="00217252"/>
    <w:rsid w:val="002173D1"/>
    <w:rsid w:val="002234EF"/>
    <w:rsid w:val="00237AD6"/>
    <w:rsid w:val="00242F33"/>
    <w:rsid w:val="002442C3"/>
    <w:rsid w:val="0027454D"/>
    <w:rsid w:val="002821CC"/>
    <w:rsid w:val="00284982"/>
    <w:rsid w:val="002C3649"/>
    <w:rsid w:val="002D58C0"/>
    <w:rsid w:val="002D731B"/>
    <w:rsid w:val="002E2140"/>
    <w:rsid w:val="002E4807"/>
    <w:rsid w:val="002F1EAE"/>
    <w:rsid w:val="002F3617"/>
    <w:rsid w:val="00303437"/>
    <w:rsid w:val="0031079D"/>
    <w:rsid w:val="003166A7"/>
    <w:rsid w:val="00321D65"/>
    <w:rsid w:val="00325F38"/>
    <w:rsid w:val="00326901"/>
    <w:rsid w:val="00336AEC"/>
    <w:rsid w:val="003417B4"/>
    <w:rsid w:val="003445AF"/>
    <w:rsid w:val="00352925"/>
    <w:rsid w:val="00354DDB"/>
    <w:rsid w:val="00356481"/>
    <w:rsid w:val="00366054"/>
    <w:rsid w:val="003826C4"/>
    <w:rsid w:val="003929CB"/>
    <w:rsid w:val="003A728F"/>
    <w:rsid w:val="003B0C7F"/>
    <w:rsid w:val="003B27B6"/>
    <w:rsid w:val="003B6D20"/>
    <w:rsid w:val="003B75A5"/>
    <w:rsid w:val="003C3A15"/>
    <w:rsid w:val="003C43D0"/>
    <w:rsid w:val="003E373E"/>
    <w:rsid w:val="003F02AA"/>
    <w:rsid w:val="003F113D"/>
    <w:rsid w:val="003F1A44"/>
    <w:rsid w:val="003F275A"/>
    <w:rsid w:val="0040182A"/>
    <w:rsid w:val="00403B79"/>
    <w:rsid w:val="00406631"/>
    <w:rsid w:val="00417816"/>
    <w:rsid w:val="00452D25"/>
    <w:rsid w:val="004533DF"/>
    <w:rsid w:val="00454660"/>
    <w:rsid w:val="004633F8"/>
    <w:rsid w:val="00481848"/>
    <w:rsid w:val="004B681F"/>
    <w:rsid w:val="004D69EC"/>
    <w:rsid w:val="004E1FCF"/>
    <w:rsid w:val="004F77A3"/>
    <w:rsid w:val="005021C7"/>
    <w:rsid w:val="00526ECE"/>
    <w:rsid w:val="00527912"/>
    <w:rsid w:val="00532D3D"/>
    <w:rsid w:val="0053764C"/>
    <w:rsid w:val="005436BC"/>
    <w:rsid w:val="00545C31"/>
    <w:rsid w:val="00545FCF"/>
    <w:rsid w:val="00555BDC"/>
    <w:rsid w:val="00573A5E"/>
    <w:rsid w:val="00583AA8"/>
    <w:rsid w:val="005848C1"/>
    <w:rsid w:val="00586520"/>
    <w:rsid w:val="005971E8"/>
    <w:rsid w:val="005A5ED3"/>
    <w:rsid w:val="005B00C8"/>
    <w:rsid w:val="005B544D"/>
    <w:rsid w:val="005B5F86"/>
    <w:rsid w:val="005C4427"/>
    <w:rsid w:val="005D0FC9"/>
    <w:rsid w:val="005D11D3"/>
    <w:rsid w:val="005D46BE"/>
    <w:rsid w:val="005E07EC"/>
    <w:rsid w:val="005F5062"/>
    <w:rsid w:val="005F7B8B"/>
    <w:rsid w:val="006078B3"/>
    <w:rsid w:val="006108C0"/>
    <w:rsid w:val="006320A2"/>
    <w:rsid w:val="006327DA"/>
    <w:rsid w:val="00634BEC"/>
    <w:rsid w:val="00635ABF"/>
    <w:rsid w:val="00635F32"/>
    <w:rsid w:val="00643396"/>
    <w:rsid w:val="006561D9"/>
    <w:rsid w:val="00690968"/>
    <w:rsid w:val="006A7658"/>
    <w:rsid w:val="006B0016"/>
    <w:rsid w:val="006B6DF5"/>
    <w:rsid w:val="006B7840"/>
    <w:rsid w:val="006C06DA"/>
    <w:rsid w:val="007017F8"/>
    <w:rsid w:val="00705F41"/>
    <w:rsid w:val="0071014A"/>
    <w:rsid w:val="00714DAC"/>
    <w:rsid w:val="0071642D"/>
    <w:rsid w:val="00724CAF"/>
    <w:rsid w:val="00737B19"/>
    <w:rsid w:val="00756C8F"/>
    <w:rsid w:val="00757B02"/>
    <w:rsid w:val="00763DFC"/>
    <w:rsid w:val="00765B51"/>
    <w:rsid w:val="0077377F"/>
    <w:rsid w:val="00773FD2"/>
    <w:rsid w:val="00776DCB"/>
    <w:rsid w:val="007824BA"/>
    <w:rsid w:val="00785EC0"/>
    <w:rsid w:val="007B6534"/>
    <w:rsid w:val="007B6B44"/>
    <w:rsid w:val="00805AA4"/>
    <w:rsid w:val="00806881"/>
    <w:rsid w:val="00811CCF"/>
    <w:rsid w:val="008129A5"/>
    <w:rsid w:val="00814A32"/>
    <w:rsid w:val="00824F27"/>
    <w:rsid w:val="008440C7"/>
    <w:rsid w:val="00845576"/>
    <w:rsid w:val="00853D7C"/>
    <w:rsid w:val="0085572F"/>
    <w:rsid w:val="008567BB"/>
    <w:rsid w:val="00865F3A"/>
    <w:rsid w:val="00867728"/>
    <w:rsid w:val="008732B9"/>
    <w:rsid w:val="008756F7"/>
    <w:rsid w:val="0088596A"/>
    <w:rsid w:val="00885A7A"/>
    <w:rsid w:val="00890746"/>
    <w:rsid w:val="008A5D5B"/>
    <w:rsid w:val="008C0DDC"/>
    <w:rsid w:val="008C2E12"/>
    <w:rsid w:val="008C66C2"/>
    <w:rsid w:val="008C6745"/>
    <w:rsid w:val="008E728E"/>
    <w:rsid w:val="009009C5"/>
    <w:rsid w:val="00912892"/>
    <w:rsid w:val="00954CD7"/>
    <w:rsid w:val="00984B7D"/>
    <w:rsid w:val="0099274D"/>
    <w:rsid w:val="009A02A6"/>
    <w:rsid w:val="009B41C2"/>
    <w:rsid w:val="009C3E29"/>
    <w:rsid w:val="009D7B90"/>
    <w:rsid w:val="009E0368"/>
    <w:rsid w:val="009F685E"/>
    <w:rsid w:val="00A00D5D"/>
    <w:rsid w:val="00A06B7F"/>
    <w:rsid w:val="00A17606"/>
    <w:rsid w:val="00A21819"/>
    <w:rsid w:val="00A300A6"/>
    <w:rsid w:val="00A56BCA"/>
    <w:rsid w:val="00A677C8"/>
    <w:rsid w:val="00A736BF"/>
    <w:rsid w:val="00A761C9"/>
    <w:rsid w:val="00AA4265"/>
    <w:rsid w:val="00AB71E8"/>
    <w:rsid w:val="00AC05CA"/>
    <w:rsid w:val="00AC0B1D"/>
    <w:rsid w:val="00AC1C06"/>
    <w:rsid w:val="00AC2578"/>
    <w:rsid w:val="00AC60EE"/>
    <w:rsid w:val="00AF1051"/>
    <w:rsid w:val="00AF4E4C"/>
    <w:rsid w:val="00B07755"/>
    <w:rsid w:val="00B1543E"/>
    <w:rsid w:val="00B15A47"/>
    <w:rsid w:val="00B2772A"/>
    <w:rsid w:val="00B367C0"/>
    <w:rsid w:val="00B41D69"/>
    <w:rsid w:val="00B434F1"/>
    <w:rsid w:val="00B45769"/>
    <w:rsid w:val="00B50724"/>
    <w:rsid w:val="00B64DD0"/>
    <w:rsid w:val="00B73183"/>
    <w:rsid w:val="00B76F8A"/>
    <w:rsid w:val="00B77F58"/>
    <w:rsid w:val="00B83240"/>
    <w:rsid w:val="00BA7DCB"/>
    <w:rsid w:val="00BB4D31"/>
    <w:rsid w:val="00BB6E9E"/>
    <w:rsid w:val="00BC619F"/>
    <w:rsid w:val="00BE5309"/>
    <w:rsid w:val="00BE604D"/>
    <w:rsid w:val="00BE7F7A"/>
    <w:rsid w:val="00BF308A"/>
    <w:rsid w:val="00C25300"/>
    <w:rsid w:val="00C429B1"/>
    <w:rsid w:val="00C50C66"/>
    <w:rsid w:val="00C67354"/>
    <w:rsid w:val="00C67E8E"/>
    <w:rsid w:val="00C70E61"/>
    <w:rsid w:val="00C75EE9"/>
    <w:rsid w:val="00C821B6"/>
    <w:rsid w:val="00C93465"/>
    <w:rsid w:val="00C978A5"/>
    <w:rsid w:val="00CA39AE"/>
    <w:rsid w:val="00CA5240"/>
    <w:rsid w:val="00CA56CD"/>
    <w:rsid w:val="00CA6867"/>
    <w:rsid w:val="00CB6970"/>
    <w:rsid w:val="00CD0157"/>
    <w:rsid w:val="00CD3CA4"/>
    <w:rsid w:val="00CE1DF3"/>
    <w:rsid w:val="00D03CBD"/>
    <w:rsid w:val="00D050EC"/>
    <w:rsid w:val="00D13A5F"/>
    <w:rsid w:val="00D15340"/>
    <w:rsid w:val="00D161B4"/>
    <w:rsid w:val="00D16B2A"/>
    <w:rsid w:val="00D210C8"/>
    <w:rsid w:val="00D226B1"/>
    <w:rsid w:val="00D308B6"/>
    <w:rsid w:val="00D47619"/>
    <w:rsid w:val="00D51620"/>
    <w:rsid w:val="00D53E85"/>
    <w:rsid w:val="00D54CFB"/>
    <w:rsid w:val="00D863BF"/>
    <w:rsid w:val="00D957CB"/>
    <w:rsid w:val="00DB3DF1"/>
    <w:rsid w:val="00DB64E9"/>
    <w:rsid w:val="00DC0A4C"/>
    <w:rsid w:val="00DC14AD"/>
    <w:rsid w:val="00DC18E2"/>
    <w:rsid w:val="00DD615F"/>
    <w:rsid w:val="00DD6B79"/>
    <w:rsid w:val="00DE1164"/>
    <w:rsid w:val="00DF2747"/>
    <w:rsid w:val="00E01D6D"/>
    <w:rsid w:val="00E104B6"/>
    <w:rsid w:val="00E167D7"/>
    <w:rsid w:val="00E23E9B"/>
    <w:rsid w:val="00E25AF0"/>
    <w:rsid w:val="00E2602C"/>
    <w:rsid w:val="00E304E5"/>
    <w:rsid w:val="00E31788"/>
    <w:rsid w:val="00E321D4"/>
    <w:rsid w:val="00E418E8"/>
    <w:rsid w:val="00E41C7A"/>
    <w:rsid w:val="00E43D93"/>
    <w:rsid w:val="00E758C3"/>
    <w:rsid w:val="00E96644"/>
    <w:rsid w:val="00EB042D"/>
    <w:rsid w:val="00EB405A"/>
    <w:rsid w:val="00EC0E90"/>
    <w:rsid w:val="00EC4191"/>
    <w:rsid w:val="00EC56DA"/>
    <w:rsid w:val="00EF0FBB"/>
    <w:rsid w:val="00EF6A40"/>
    <w:rsid w:val="00F00B7A"/>
    <w:rsid w:val="00F02BC3"/>
    <w:rsid w:val="00F04DBB"/>
    <w:rsid w:val="00F32ADC"/>
    <w:rsid w:val="00F40F10"/>
    <w:rsid w:val="00F44A30"/>
    <w:rsid w:val="00F5391C"/>
    <w:rsid w:val="00F55B94"/>
    <w:rsid w:val="00F63563"/>
    <w:rsid w:val="00F67D12"/>
    <w:rsid w:val="00F84724"/>
    <w:rsid w:val="00F94E6B"/>
    <w:rsid w:val="00FA6EF8"/>
    <w:rsid w:val="00FB104C"/>
    <w:rsid w:val="00FB5DBE"/>
    <w:rsid w:val="00FC70C2"/>
    <w:rsid w:val="00FD0F25"/>
    <w:rsid w:val="00FD6DDB"/>
    <w:rsid w:val="00FF71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464A"/>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next w:val="Standard"/>
    <w:rsid w:val="0014464A"/>
    <w:pPr>
      <w:tabs>
        <w:tab w:val="left" w:pos="709"/>
        <w:tab w:val="right" w:pos="7088"/>
      </w:tabs>
      <w:overflowPunct w:val="0"/>
      <w:autoSpaceDE w:val="0"/>
      <w:autoSpaceDN w:val="0"/>
      <w:adjustRightInd w:val="0"/>
      <w:spacing w:after="120"/>
      <w:ind w:left="-709" w:right="-143"/>
      <w:jc w:val="both"/>
      <w:textAlignment w:val="baseline"/>
    </w:pPr>
    <w:rPr>
      <w:rFonts w:ascii="NewsGoth BT" w:hAnsi="NewsGoth BT"/>
      <w:sz w:val="20"/>
      <w:szCs w:val="20"/>
      <w:lang w:val="de-DE"/>
    </w:rPr>
  </w:style>
  <w:style w:type="paragraph" w:styleId="Kopfzeile">
    <w:name w:val="header"/>
    <w:basedOn w:val="Standard"/>
    <w:link w:val="KopfzeileZchn"/>
    <w:uiPriority w:val="99"/>
    <w:unhideWhenUsed/>
    <w:rsid w:val="0014464A"/>
    <w:pPr>
      <w:tabs>
        <w:tab w:val="center" w:pos="4536"/>
        <w:tab w:val="right" w:pos="9072"/>
      </w:tabs>
    </w:pPr>
  </w:style>
  <w:style w:type="character" w:customStyle="1" w:styleId="KopfzeileZchn">
    <w:name w:val="Kopfzeile Zchn"/>
    <w:basedOn w:val="Absatz-Standardschriftart"/>
    <w:link w:val="Kopfzeile"/>
    <w:uiPriority w:val="99"/>
    <w:rsid w:val="0014464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4464A"/>
    <w:pPr>
      <w:tabs>
        <w:tab w:val="center" w:pos="4536"/>
        <w:tab w:val="right" w:pos="9072"/>
      </w:tabs>
    </w:pPr>
  </w:style>
  <w:style w:type="character" w:customStyle="1" w:styleId="FuzeileZchn">
    <w:name w:val="Fußzeile Zchn"/>
    <w:basedOn w:val="Absatz-Standardschriftart"/>
    <w:link w:val="Fuzeile"/>
    <w:uiPriority w:val="99"/>
    <w:rsid w:val="0014464A"/>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464A"/>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next w:val="Standard"/>
    <w:rsid w:val="0014464A"/>
    <w:pPr>
      <w:tabs>
        <w:tab w:val="left" w:pos="709"/>
        <w:tab w:val="right" w:pos="7088"/>
      </w:tabs>
      <w:overflowPunct w:val="0"/>
      <w:autoSpaceDE w:val="0"/>
      <w:autoSpaceDN w:val="0"/>
      <w:adjustRightInd w:val="0"/>
      <w:spacing w:after="120"/>
      <w:ind w:left="-709" w:right="-143"/>
      <w:jc w:val="both"/>
      <w:textAlignment w:val="baseline"/>
    </w:pPr>
    <w:rPr>
      <w:rFonts w:ascii="NewsGoth BT" w:hAnsi="NewsGoth BT"/>
      <w:sz w:val="20"/>
      <w:szCs w:val="20"/>
      <w:lang w:val="de-DE"/>
    </w:rPr>
  </w:style>
  <w:style w:type="paragraph" w:styleId="Kopfzeile">
    <w:name w:val="header"/>
    <w:basedOn w:val="Standard"/>
    <w:link w:val="KopfzeileZchn"/>
    <w:uiPriority w:val="99"/>
    <w:unhideWhenUsed/>
    <w:rsid w:val="0014464A"/>
    <w:pPr>
      <w:tabs>
        <w:tab w:val="center" w:pos="4536"/>
        <w:tab w:val="right" w:pos="9072"/>
      </w:tabs>
    </w:pPr>
  </w:style>
  <w:style w:type="character" w:customStyle="1" w:styleId="KopfzeileZchn">
    <w:name w:val="Kopfzeile Zchn"/>
    <w:basedOn w:val="Absatz-Standardschriftart"/>
    <w:link w:val="Kopfzeile"/>
    <w:uiPriority w:val="99"/>
    <w:rsid w:val="0014464A"/>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4464A"/>
    <w:pPr>
      <w:tabs>
        <w:tab w:val="center" w:pos="4536"/>
        <w:tab w:val="right" w:pos="9072"/>
      </w:tabs>
    </w:pPr>
  </w:style>
  <w:style w:type="character" w:customStyle="1" w:styleId="FuzeileZchn">
    <w:name w:val="Fußzeile Zchn"/>
    <w:basedOn w:val="Absatz-Standardschriftart"/>
    <w:link w:val="Fuzeile"/>
    <w:uiPriority w:val="99"/>
    <w:rsid w:val="0014464A"/>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1278</Words>
  <Characters>8058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Fahrengruber</dc:creator>
  <cp:lastModifiedBy>Karin Fahrengruber</cp:lastModifiedBy>
  <cp:revision>2</cp:revision>
  <dcterms:created xsi:type="dcterms:W3CDTF">2015-01-30T09:39:00Z</dcterms:created>
  <dcterms:modified xsi:type="dcterms:W3CDTF">2015-01-30T09:39:00Z</dcterms:modified>
</cp:coreProperties>
</file>