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3A44D2" w14:paraId="68AB7279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9E72" w14:textId="77777777" w:rsidR="00BA2613" w:rsidRPr="003A44D2" w:rsidRDefault="00A135FA">
            <w:pPr>
              <w:spacing w:line="176" w:lineRule="exact"/>
              <w:jc w:val="right"/>
              <w:rPr>
                <w:lang w:val="de-AT"/>
              </w:rPr>
            </w:pPr>
            <w:r w:rsidRPr="003A44D2">
              <w:rPr>
                <w:b/>
                <w:sz w:val="15"/>
                <w:lang w:val="de-AT"/>
              </w:rPr>
              <w:t>Anlage 1.B.2.2.5</w:t>
            </w:r>
          </w:p>
        </w:tc>
      </w:tr>
      <w:tr w:rsidR="00BA2613" w:rsidRPr="003A44D2" w14:paraId="6212AB23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37DED" w14:textId="77777777" w:rsidR="00BA2613" w:rsidRPr="003A44D2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3A44D2">
              <w:rPr>
                <w:b/>
                <w:sz w:val="15"/>
                <w:lang w:val="de-AT"/>
              </w:rPr>
              <w:t>Ausbildungsinhalte</w:t>
            </w:r>
          </w:p>
        </w:tc>
      </w:tr>
      <w:tr w:rsidR="00BA2613" w:rsidRPr="003A44D2" w14:paraId="007679E1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C46D8" w14:textId="77777777" w:rsidR="00BA2613" w:rsidRPr="003A44D2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3A44D2">
              <w:rPr>
                <w:sz w:val="15"/>
                <w:lang w:val="de-AT"/>
              </w:rPr>
              <w:t>zum Sonderfach Allgemeinmedizin und Familienmedizin</w:t>
            </w:r>
          </w:p>
        </w:tc>
      </w:tr>
      <w:tr w:rsidR="00BA2613" w:rsidRPr="003A44D2" w14:paraId="7A9B363C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E6310" w14:textId="77777777" w:rsidR="00BA2613" w:rsidRPr="003A44D2" w:rsidRDefault="00A135FA">
            <w:pPr>
              <w:spacing w:line="176" w:lineRule="exact"/>
              <w:jc w:val="center"/>
              <w:rPr>
                <w:lang w:val="de-AT"/>
              </w:rPr>
            </w:pPr>
            <w:r w:rsidRPr="003A44D2">
              <w:rPr>
                <w:sz w:val="15"/>
                <w:lang w:val="de-AT"/>
              </w:rPr>
              <w:t>Sonderfach-Grundausbildung</w:t>
            </w:r>
          </w:p>
        </w:tc>
      </w:tr>
      <w:tr w:rsidR="00BA2613" w:rsidRPr="003A44D2" w14:paraId="58B0723C" w14:textId="77777777">
        <w:trPr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9016" w14:textId="77777777" w:rsidR="00BA2613" w:rsidRPr="003A44D2" w:rsidRDefault="00A135FA" w:rsidP="00E82559">
            <w:pPr>
              <w:spacing w:line="176" w:lineRule="exact"/>
              <w:jc w:val="center"/>
              <w:rPr>
                <w:lang w:val="de-AT"/>
              </w:rPr>
            </w:pPr>
            <w:r w:rsidRPr="003A44D2">
              <w:rPr>
                <w:sz w:val="15"/>
                <w:lang w:val="de-AT"/>
              </w:rPr>
              <w:t>Urologie</w:t>
            </w:r>
          </w:p>
        </w:tc>
      </w:tr>
    </w:tbl>
    <w:p w14:paraId="041B4443" w14:textId="77777777" w:rsidR="00BA2613" w:rsidRPr="003A44D2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3A44D2" w14:paraId="69EDE706" w14:textId="77777777" w:rsidTr="002469D5">
        <w:trPr>
          <w:trHeight w:val="2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16775D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1. Akut- und Notfallmedizin</w:t>
            </w:r>
          </w:p>
        </w:tc>
      </w:tr>
      <w:tr w:rsidR="00BA2613" w:rsidRPr="003A44D2" w14:paraId="27DAEBB0" w14:textId="77777777" w:rsidTr="002469D5">
        <w:trPr>
          <w:trHeight w:val="2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C4D2E1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A) Kenntnisse/Erfahrungen</w:t>
            </w:r>
          </w:p>
        </w:tc>
      </w:tr>
      <w:tr w:rsidR="00BA2613" w:rsidRPr="003A44D2" w14:paraId="09562693" w14:textId="77777777" w:rsidTr="002469D5">
        <w:trPr>
          <w:trHeight w:val="2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9092A3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</w:tr>
      <w:tr w:rsidR="00BA2613" w:rsidRPr="003A44D2" w14:paraId="65EEFEDC" w14:textId="77777777" w:rsidTr="002469D5">
        <w:trPr>
          <w:trHeight w:val="2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9128116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Blutungen des Urogenitaltraktes/Harntraktes</w:t>
            </w:r>
          </w:p>
        </w:tc>
      </w:tr>
      <w:tr w:rsidR="00BA2613" w:rsidRPr="003A44D2" w14:paraId="44EC1AE8" w14:textId="77777777" w:rsidTr="002469D5">
        <w:trPr>
          <w:trHeight w:val="2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B41DE8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akutem Harnverhalt</w:t>
            </w:r>
          </w:p>
        </w:tc>
      </w:tr>
      <w:tr w:rsidR="00BA2613" w:rsidRPr="003A44D2" w14:paraId="606CBB09" w14:textId="77777777" w:rsidTr="002469D5">
        <w:trPr>
          <w:trHeight w:val="2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D11704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Hodentorsion</w:t>
            </w:r>
          </w:p>
        </w:tc>
      </w:tr>
      <w:tr w:rsidR="00BA2613" w:rsidRPr="003A44D2" w14:paraId="0BD496DD" w14:textId="77777777" w:rsidTr="002469D5">
        <w:trPr>
          <w:trHeight w:val="2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6502628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Verletzungen im Urogenitalbereich</w:t>
            </w:r>
          </w:p>
        </w:tc>
      </w:tr>
      <w:tr w:rsidR="00BA2613" w:rsidRPr="003A44D2" w14:paraId="6F90B118" w14:textId="77777777" w:rsidTr="002469D5">
        <w:trPr>
          <w:trHeight w:val="28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5AC56F3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Urosepsis</w:t>
            </w:r>
          </w:p>
        </w:tc>
      </w:tr>
      <w:tr w:rsidR="00BA2613" w:rsidRPr="003A44D2" w14:paraId="5F37F5B0" w14:textId="77777777" w:rsidTr="002469D5">
        <w:trPr>
          <w:trHeight w:val="2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CE6D9A3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Beratung von Angehörigen und Kommunikation mit Dritten in dringenden Fällen</w:t>
            </w:r>
          </w:p>
        </w:tc>
      </w:tr>
      <w:tr w:rsidR="00BA2613" w:rsidRPr="003A44D2" w14:paraId="2D3721D9" w14:textId="77777777" w:rsidTr="002469D5">
        <w:trPr>
          <w:trHeight w:val="27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0D958FA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3. Koordinierung der Maßnahmen des organisierten Rettungs- und Krankentransportwesens</w:t>
            </w:r>
          </w:p>
        </w:tc>
      </w:tr>
    </w:tbl>
    <w:p w14:paraId="371A500F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B10344" w:rsidRPr="003A44D2" w14:paraId="1C29EBFC" w14:textId="77777777" w:rsidTr="00C54ECD">
        <w:trPr>
          <w:tblHeader/>
          <w:jc w:val="center"/>
        </w:trPr>
        <w:tc>
          <w:tcPr>
            <w:tcW w:w="7100" w:type="dxa"/>
            <w:vAlign w:val="center"/>
          </w:tcPr>
          <w:p w14:paraId="077E26B5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D9FA20F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4018C4AF" w14:textId="26D31F00" w:rsidR="00B10344" w:rsidRPr="003A44D2" w:rsidRDefault="00B10344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13E4000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Nein</w:t>
            </w:r>
          </w:p>
        </w:tc>
      </w:tr>
      <w:tr w:rsidR="002469D5" w:rsidRPr="003A44D2" w14:paraId="2405DFB7" w14:textId="77777777" w:rsidTr="00C54ECD">
        <w:trPr>
          <w:jc w:val="center"/>
        </w:trPr>
        <w:tc>
          <w:tcPr>
            <w:tcW w:w="7100" w:type="dxa"/>
            <w:vAlign w:val="center"/>
          </w:tcPr>
          <w:p w14:paraId="620A6C98" w14:textId="60151163" w:rsidR="002469D5" w:rsidRPr="003A44D2" w:rsidRDefault="002469D5" w:rsidP="002469D5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Erkennen und Vorgehen bei akut bedrohlichen Situationen, Sofortmaßnahmen und Erstversorgung bei:</w:t>
            </w:r>
          </w:p>
        </w:tc>
        <w:tc>
          <w:tcPr>
            <w:tcW w:w="520" w:type="dxa"/>
            <w:vAlign w:val="center"/>
          </w:tcPr>
          <w:p w14:paraId="44F4F8B5" w14:textId="2BA17CED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04F60A67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6DF9D24E" w14:textId="72D104EA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</w:tr>
      <w:tr w:rsidR="002469D5" w:rsidRPr="003A44D2" w14:paraId="36506592" w14:textId="77777777" w:rsidTr="00C54ECD">
        <w:trPr>
          <w:jc w:val="center"/>
        </w:trPr>
        <w:tc>
          <w:tcPr>
            <w:tcW w:w="7100" w:type="dxa"/>
            <w:vAlign w:val="center"/>
          </w:tcPr>
          <w:p w14:paraId="1064402E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Blutungen des Urogenitaltraktes/Harntraktes</w:t>
            </w:r>
          </w:p>
        </w:tc>
        <w:sdt>
          <w:sdtPr>
            <w:rPr>
              <w:bCs/>
              <w:lang w:val="de-AT"/>
            </w:rPr>
            <w:id w:val="-81356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0FEF03C" w14:textId="347C846D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F533198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34019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5A2818A" w14:textId="2AC850FF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4D6062C6" w14:textId="77777777" w:rsidTr="00C54ECD">
        <w:trPr>
          <w:jc w:val="center"/>
        </w:trPr>
        <w:tc>
          <w:tcPr>
            <w:tcW w:w="7100" w:type="dxa"/>
            <w:vAlign w:val="center"/>
          </w:tcPr>
          <w:p w14:paraId="45557518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akutem Harnverhalt</w:t>
            </w:r>
          </w:p>
        </w:tc>
        <w:sdt>
          <w:sdtPr>
            <w:rPr>
              <w:bCs/>
              <w:lang w:val="de-AT"/>
            </w:rPr>
            <w:id w:val="-101191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A79F880" w14:textId="32320F8D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43F3E16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96148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93DA7EF" w14:textId="660D26D8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2D2986C1" w14:textId="77777777" w:rsidTr="00C54ECD">
        <w:trPr>
          <w:jc w:val="center"/>
        </w:trPr>
        <w:tc>
          <w:tcPr>
            <w:tcW w:w="7100" w:type="dxa"/>
            <w:vAlign w:val="center"/>
          </w:tcPr>
          <w:p w14:paraId="05BA35F4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Verletzungen im Urogenitalbereich</w:t>
            </w:r>
          </w:p>
        </w:tc>
        <w:sdt>
          <w:sdtPr>
            <w:rPr>
              <w:bCs/>
              <w:lang w:val="de-AT"/>
            </w:rPr>
            <w:id w:val="112720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53B473F5" w14:textId="63EB93E3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CD15F2F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877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73D7E78" w14:textId="02663000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01383CAB" w14:textId="77777777" w:rsidTr="00C54ECD">
        <w:trPr>
          <w:jc w:val="center"/>
        </w:trPr>
        <w:tc>
          <w:tcPr>
            <w:tcW w:w="7100" w:type="dxa"/>
            <w:vAlign w:val="center"/>
          </w:tcPr>
          <w:p w14:paraId="2D2366B1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Urosepsis</w:t>
            </w:r>
          </w:p>
        </w:tc>
        <w:sdt>
          <w:sdtPr>
            <w:rPr>
              <w:bCs/>
              <w:lang w:val="de-AT"/>
            </w:rPr>
            <w:id w:val="125146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2276034" w14:textId="40AC43E2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BA284CD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466545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4CDAB7A" w14:textId="0C862729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7145FED8" w14:textId="77777777" w:rsidTr="00C54ECD">
        <w:trPr>
          <w:jc w:val="center"/>
        </w:trPr>
        <w:tc>
          <w:tcPr>
            <w:tcW w:w="7100" w:type="dxa"/>
            <w:vAlign w:val="center"/>
          </w:tcPr>
          <w:p w14:paraId="657C1B53" w14:textId="77777777" w:rsidR="002469D5" w:rsidRPr="003A44D2" w:rsidRDefault="002469D5" w:rsidP="002469D5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Beratung von Angehörigen und Kommunikation mit Dritten in dringenden Fällen</w:t>
            </w:r>
          </w:p>
        </w:tc>
        <w:sdt>
          <w:sdtPr>
            <w:rPr>
              <w:bCs/>
              <w:lang w:val="de-AT"/>
            </w:rPr>
            <w:id w:val="59044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53129A0" w14:textId="1F01BABA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A16C8B3" w14:textId="77777777" w:rsidR="002469D5" w:rsidRPr="003A44D2" w:rsidRDefault="002469D5" w:rsidP="002469D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8703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71E523E" w14:textId="4EEAEC97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254E9B02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3A44D2" w14:paraId="570537C4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39D5CFD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2. Basismedizin</w:t>
            </w:r>
          </w:p>
        </w:tc>
      </w:tr>
      <w:tr w:rsidR="00BA2613" w:rsidRPr="003A44D2" w14:paraId="74D60CEC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393C95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A) Kenntnisse/Erfahrungen</w:t>
            </w:r>
          </w:p>
        </w:tc>
      </w:tr>
      <w:tr w:rsidR="00BA2613" w:rsidRPr="003A44D2" w14:paraId="5F008F01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2BAB00C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Anamnese, Statuserhebung, Diagnostik und Behandlung bei:</w:t>
            </w:r>
          </w:p>
        </w:tc>
      </w:tr>
      <w:tr w:rsidR="00BA2613" w:rsidRPr="003A44D2" w14:paraId="10D36C6B" w14:textId="77777777" w:rsidTr="002469D5">
        <w:trPr>
          <w:trHeight w:val="2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37B009E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unkomplizierten Infektionen der ableitenden Harnwege</w:t>
            </w:r>
          </w:p>
        </w:tc>
      </w:tr>
      <w:tr w:rsidR="00BA2613" w:rsidRPr="003A44D2" w14:paraId="17CCAFEA" w14:textId="77777777" w:rsidTr="002469D5">
        <w:trPr>
          <w:trHeight w:val="2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F2EF22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Miktionsbeschwerden/Blasenentleerungsstörungen (Prostatahypertrophie)</w:t>
            </w:r>
          </w:p>
        </w:tc>
      </w:tr>
      <w:tr w:rsidR="00BA2613" w:rsidRPr="003A44D2" w14:paraId="71A21465" w14:textId="77777777" w:rsidTr="002469D5">
        <w:trPr>
          <w:trHeight w:val="2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2855F34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Inkontinenz</w:t>
            </w:r>
          </w:p>
        </w:tc>
      </w:tr>
      <w:tr w:rsidR="00BA2613" w:rsidRPr="003A44D2" w14:paraId="6E0915E8" w14:textId="77777777" w:rsidTr="002469D5">
        <w:trPr>
          <w:trHeight w:val="2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1F563F8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Tumoren</w:t>
            </w:r>
          </w:p>
        </w:tc>
      </w:tr>
      <w:tr w:rsidR="00BA2613" w:rsidRPr="003A44D2" w14:paraId="527CCE1C" w14:textId="77777777" w:rsidTr="002469D5">
        <w:trPr>
          <w:trHeight w:val="2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D9A4603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Steinerkrankungen</w:t>
            </w:r>
          </w:p>
        </w:tc>
      </w:tr>
      <w:tr w:rsidR="00BA2613" w:rsidRPr="003A44D2" w14:paraId="13C3CBA0" w14:textId="77777777" w:rsidTr="002469D5">
        <w:trPr>
          <w:trHeight w:val="2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FBED1A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Varikozelen</w:t>
            </w:r>
          </w:p>
        </w:tc>
      </w:tr>
      <w:tr w:rsidR="00BA2613" w:rsidRPr="003A44D2" w14:paraId="70425BAA" w14:textId="77777777" w:rsidTr="002469D5">
        <w:trPr>
          <w:trHeight w:val="29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967700C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Hämaturie</w:t>
            </w:r>
          </w:p>
        </w:tc>
      </w:tr>
      <w:tr w:rsidR="00BA2613" w:rsidRPr="003A44D2" w14:paraId="34AF1403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CC38AC2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Eingriffe bzw. Behandlungen:</w:t>
            </w:r>
          </w:p>
        </w:tc>
      </w:tr>
      <w:tr w:rsidR="00E82559" w:rsidRPr="003A44D2" w14:paraId="7CB34C6E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83B493" w14:textId="71DF7008" w:rsidR="00E82559" w:rsidRPr="003A44D2" w:rsidRDefault="00E82559" w:rsidP="00E82559">
            <w:pPr>
              <w:rPr>
                <w:bCs/>
                <w:lang w:val="de-AT"/>
              </w:rPr>
            </w:pPr>
            <w:r w:rsidRPr="003A44D2">
              <w:rPr>
                <w:lang w:val="de-AT"/>
              </w:rPr>
              <w:t>• Harnbeurteilung</w:t>
            </w:r>
          </w:p>
        </w:tc>
      </w:tr>
      <w:tr w:rsidR="00E82559" w:rsidRPr="003A44D2" w14:paraId="05EFA000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7AB6932" w14:textId="54D9C4CA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transurethrale Katheterisierung</w:t>
            </w:r>
          </w:p>
        </w:tc>
      </w:tr>
      <w:tr w:rsidR="00E82559" w:rsidRPr="003A44D2" w14:paraId="2AC6453E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199719" w14:textId="135B26FB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Betreuung von Patientinnen und Patienten mit Dauerkatheter inkl. suprapubischer Katheter</w:t>
            </w:r>
          </w:p>
        </w:tc>
      </w:tr>
      <w:tr w:rsidR="00E82559" w:rsidRPr="003A44D2" w14:paraId="1581C3EC" w14:textId="77777777" w:rsidTr="002469D5">
        <w:trPr>
          <w:trHeight w:val="28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EDD292F" w14:textId="2E45F207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Blasentraining</w:t>
            </w:r>
          </w:p>
        </w:tc>
      </w:tr>
    </w:tbl>
    <w:p w14:paraId="0D3C2F5A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B10344" w:rsidRPr="003A44D2" w14:paraId="60CF9C0E" w14:textId="77777777" w:rsidTr="00C54ECD">
        <w:trPr>
          <w:tblHeader/>
          <w:jc w:val="center"/>
        </w:trPr>
        <w:tc>
          <w:tcPr>
            <w:tcW w:w="7100" w:type="dxa"/>
            <w:vAlign w:val="center"/>
          </w:tcPr>
          <w:p w14:paraId="58F1377B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38EA54D5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10C53F7B" w14:textId="5F87F255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Anzahl pro Jahr</w:t>
            </w:r>
            <w:r w:rsidRPr="003A44D2">
              <w:rPr>
                <w:lang w:val="de-AT"/>
              </w:rPr>
              <w:br/>
            </w:r>
            <w:r w:rsidR="00DF3310">
              <w:rPr>
                <w:b/>
                <w:lang w:val="de-AT"/>
              </w:rPr>
              <w:t>angeben in grün gefärbter Spalte</w:t>
            </w:r>
          </w:p>
        </w:tc>
        <w:tc>
          <w:tcPr>
            <w:tcW w:w="574" w:type="dxa"/>
            <w:vAlign w:val="center"/>
          </w:tcPr>
          <w:p w14:paraId="7A210BD3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Nein</w:t>
            </w:r>
          </w:p>
        </w:tc>
      </w:tr>
      <w:tr w:rsidR="00487F34" w:rsidRPr="003A44D2" w14:paraId="18627E5E" w14:textId="77777777" w:rsidTr="00C54ECD">
        <w:trPr>
          <w:jc w:val="center"/>
        </w:trPr>
        <w:tc>
          <w:tcPr>
            <w:tcW w:w="7100" w:type="dxa"/>
            <w:vAlign w:val="center"/>
          </w:tcPr>
          <w:p w14:paraId="17A2AF69" w14:textId="77777777" w:rsidR="00487F34" w:rsidRPr="003A44D2" w:rsidRDefault="00487F34" w:rsidP="00487F34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Anamnese, Statuserhebung, Diagnostik und Behandlung bei:</w:t>
            </w:r>
          </w:p>
        </w:tc>
        <w:tc>
          <w:tcPr>
            <w:tcW w:w="520" w:type="dxa"/>
            <w:vAlign w:val="center"/>
          </w:tcPr>
          <w:p w14:paraId="57301F51" w14:textId="150495F7" w:rsidR="00487F34" w:rsidRPr="003A44D2" w:rsidRDefault="00487F34" w:rsidP="00487F34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6C2E4DE6" w14:textId="0D73AAB4" w:rsidR="00487F34" w:rsidRPr="003A44D2" w:rsidRDefault="00487F34" w:rsidP="00487F34">
            <w:pPr>
              <w:jc w:val="center"/>
              <w:rPr>
                <w:bCs/>
                <w:lang w:val="de-AT"/>
              </w:rPr>
            </w:pPr>
            <w:r w:rsidRPr="00DF3310">
              <w:rPr>
                <w:bCs/>
                <w:highlight w:val="green"/>
                <w:lang w:val="de-A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F3310">
              <w:rPr>
                <w:bCs/>
                <w:highlight w:val="green"/>
                <w:lang w:val="de-AT"/>
              </w:rPr>
              <w:instrText xml:space="preserve"> FORMTEXT </w:instrText>
            </w:r>
            <w:r w:rsidRPr="00DF3310">
              <w:rPr>
                <w:bCs/>
                <w:highlight w:val="green"/>
                <w:lang w:val="de-AT"/>
              </w:rPr>
            </w:r>
            <w:r w:rsidRPr="00DF3310">
              <w:rPr>
                <w:bCs/>
                <w:highlight w:val="green"/>
                <w:lang w:val="de-AT"/>
              </w:rPr>
              <w:fldChar w:fldCharType="separate"/>
            </w:r>
            <w:r w:rsidRPr="00DF3310">
              <w:rPr>
                <w:bCs/>
                <w:noProof/>
                <w:highlight w:val="green"/>
                <w:lang w:val="de-AT"/>
              </w:rPr>
              <w:t> </w:t>
            </w:r>
            <w:r w:rsidRPr="00DF3310">
              <w:rPr>
                <w:bCs/>
                <w:noProof/>
                <w:highlight w:val="green"/>
                <w:lang w:val="de-AT"/>
              </w:rPr>
              <w:t> </w:t>
            </w:r>
            <w:r w:rsidRPr="00DF3310">
              <w:rPr>
                <w:bCs/>
                <w:noProof/>
                <w:highlight w:val="green"/>
                <w:lang w:val="de-AT"/>
              </w:rPr>
              <w:t> </w:t>
            </w:r>
            <w:r w:rsidRPr="00DF3310">
              <w:rPr>
                <w:bCs/>
                <w:noProof/>
                <w:highlight w:val="green"/>
                <w:lang w:val="de-AT"/>
              </w:rPr>
              <w:t> </w:t>
            </w:r>
            <w:r w:rsidRPr="00DF3310">
              <w:rPr>
                <w:bCs/>
                <w:noProof/>
                <w:highlight w:val="green"/>
                <w:lang w:val="de-AT"/>
              </w:rPr>
              <w:t> </w:t>
            </w:r>
            <w:r w:rsidRPr="00DF3310">
              <w:rPr>
                <w:bCs/>
                <w:highlight w:val="green"/>
                <w:lang w:val="de-AT"/>
              </w:rPr>
              <w:fldChar w:fldCharType="end"/>
            </w:r>
          </w:p>
        </w:tc>
        <w:tc>
          <w:tcPr>
            <w:tcW w:w="574" w:type="dxa"/>
            <w:vAlign w:val="center"/>
          </w:tcPr>
          <w:p w14:paraId="476F6AD6" w14:textId="559828E3" w:rsidR="00487F34" w:rsidRPr="003A44D2" w:rsidRDefault="00487F34" w:rsidP="00487F34">
            <w:pPr>
              <w:jc w:val="center"/>
              <w:rPr>
                <w:bCs/>
                <w:lang w:val="de-AT"/>
              </w:rPr>
            </w:pPr>
          </w:p>
        </w:tc>
      </w:tr>
      <w:tr w:rsidR="002469D5" w:rsidRPr="003A44D2" w14:paraId="62B55EFD" w14:textId="77777777" w:rsidTr="00C54ECD">
        <w:trPr>
          <w:jc w:val="center"/>
        </w:trPr>
        <w:tc>
          <w:tcPr>
            <w:tcW w:w="7100" w:type="dxa"/>
            <w:vAlign w:val="center"/>
          </w:tcPr>
          <w:p w14:paraId="1596A1D6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unkomplizierten Infektionen der ableitenden Harnwege</w:t>
            </w:r>
          </w:p>
        </w:tc>
        <w:sdt>
          <w:sdtPr>
            <w:rPr>
              <w:bCs/>
              <w:lang w:val="de-AT"/>
            </w:rPr>
            <w:id w:val="10994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4ECB3F5F" w14:textId="2C717A0F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664AF4EE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09790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4A32AFF" w14:textId="18644A3F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2B6C8D54" w14:textId="77777777" w:rsidTr="00C54ECD">
        <w:trPr>
          <w:jc w:val="center"/>
        </w:trPr>
        <w:tc>
          <w:tcPr>
            <w:tcW w:w="7100" w:type="dxa"/>
            <w:vAlign w:val="center"/>
          </w:tcPr>
          <w:p w14:paraId="6309EE65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Miktionsbeschwerden/Blasenentleerungsstörung (Prostatahypertrophie)</w:t>
            </w:r>
          </w:p>
        </w:tc>
        <w:sdt>
          <w:sdtPr>
            <w:rPr>
              <w:bCs/>
              <w:lang w:val="de-AT"/>
            </w:rPr>
            <w:id w:val="-1258205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0F0B7468" w14:textId="7B7CFA9F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57D79D8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5619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9B838EB" w14:textId="53865E19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3DDBD445" w14:textId="77777777" w:rsidTr="00C54ECD">
        <w:trPr>
          <w:jc w:val="center"/>
        </w:trPr>
        <w:tc>
          <w:tcPr>
            <w:tcW w:w="7100" w:type="dxa"/>
            <w:vAlign w:val="center"/>
          </w:tcPr>
          <w:p w14:paraId="7E769007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Inkontinenz</w:t>
            </w:r>
          </w:p>
        </w:tc>
        <w:sdt>
          <w:sdtPr>
            <w:rPr>
              <w:bCs/>
              <w:lang w:val="de-AT"/>
            </w:rPr>
            <w:id w:val="-91169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25804572" w14:textId="0C2718E5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4F4E547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1174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20CBDD9" w14:textId="1EE9DCAF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0D19238C" w14:textId="77777777" w:rsidTr="00C54ECD">
        <w:trPr>
          <w:jc w:val="center"/>
        </w:trPr>
        <w:tc>
          <w:tcPr>
            <w:tcW w:w="7100" w:type="dxa"/>
            <w:vAlign w:val="center"/>
          </w:tcPr>
          <w:p w14:paraId="356B3BE1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Tumoren</w:t>
            </w:r>
          </w:p>
        </w:tc>
        <w:sdt>
          <w:sdtPr>
            <w:rPr>
              <w:bCs/>
              <w:lang w:val="de-AT"/>
            </w:rPr>
            <w:id w:val="428320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DE4E4ED" w14:textId="27DCE4C8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012F4F2A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06518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EFCA380" w14:textId="3A8636FB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39A11956" w14:textId="77777777" w:rsidTr="00C54ECD">
        <w:trPr>
          <w:jc w:val="center"/>
        </w:trPr>
        <w:tc>
          <w:tcPr>
            <w:tcW w:w="7100" w:type="dxa"/>
            <w:vAlign w:val="center"/>
          </w:tcPr>
          <w:p w14:paraId="187559C3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Steinerkrankungen</w:t>
            </w:r>
          </w:p>
        </w:tc>
        <w:sdt>
          <w:sdtPr>
            <w:rPr>
              <w:bCs/>
              <w:lang w:val="de-AT"/>
            </w:rPr>
            <w:id w:val="-181301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90149E5" w14:textId="5558427A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17CB34A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112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7F6FEFD" w14:textId="2BB6CE90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1C77C230" w14:textId="77777777" w:rsidTr="00C54ECD">
        <w:trPr>
          <w:jc w:val="center"/>
        </w:trPr>
        <w:tc>
          <w:tcPr>
            <w:tcW w:w="7100" w:type="dxa"/>
            <w:vAlign w:val="center"/>
          </w:tcPr>
          <w:p w14:paraId="7455C185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Varikozelen</w:t>
            </w:r>
          </w:p>
        </w:tc>
        <w:sdt>
          <w:sdtPr>
            <w:rPr>
              <w:bCs/>
              <w:lang w:val="de-AT"/>
            </w:rPr>
            <w:id w:val="104425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18EDFDE2" w14:textId="4F1E0405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7D319699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69283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726B6111" w14:textId="1FE2AA13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115A6029" w14:textId="77777777" w:rsidTr="00C54ECD">
        <w:trPr>
          <w:jc w:val="center"/>
        </w:trPr>
        <w:tc>
          <w:tcPr>
            <w:tcW w:w="7100" w:type="dxa"/>
            <w:vAlign w:val="center"/>
          </w:tcPr>
          <w:p w14:paraId="39616C67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Hämaturie</w:t>
            </w:r>
          </w:p>
        </w:tc>
        <w:sdt>
          <w:sdtPr>
            <w:rPr>
              <w:bCs/>
              <w:lang w:val="de-AT"/>
            </w:rPr>
            <w:id w:val="-142148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9887166" w14:textId="540FD81C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27348EC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3744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0BC14AAC" w14:textId="76FE9D83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171E6283" w14:textId="77777777" w:rsidTr="00C54ECD">
        <w:trPr>
          <w:jc w:val="center"/>
        </w:trPr>
        <w:tc>
          <w:tcPr>
            <w:tcW w:w="7100" w:type="dxa"/>
            <w:vAlign w:val="center"/>
          </w:tcPr>
          <w:p w14:paraId="5327B6CC" w14:textId="77777777" w:rsidR="002469D5" w:rsidRPr="003A44D2" w:rsidRDefault="002469D5" w:rsidP="002469D5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Eingriffe bzw. Behandlungen:</w:t>
            </w:r>
          </w:p>
        </w:tc>
        <w:tc>
          <w:tcPr>
            <w:tcW w:w="520" w:type="dxa"/>
            <w:vAlign w:val="center"/>
          </w:tcPr>
          <w:p w14:paraId="359C88E6" w14:textId="1BD55D37" w:rsidR="002469D5" w:rsidRPr="003A44D2" w:rsidRDefault="002469D5" w:rsidP="002469D5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1300" w:type="dxa"/>
            <w:vAlign w:val="center"/>
          </w:tcPr>
          <w:p w14:paraId="513CC2C2" w14:textId="77777777" w:rsidR="002469D5" w:rsidRPr="003A44D2" w:rsidRDefault="002469D5" w:rsidP="002469D5">
            <w:pPr>
              <w:jc w:val="center"/>
              <w:rPr>
                <w:bCs/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23087933" w14:textId="15773A50" w:rsidR="002469D5" w:rsidRPr="003A44D2" w:rsidRDefault="002469D5" w:rsidP="002469D5">
            <w:pPr>
              <w:jc w:val="center"/>
              <w:rPr>
                <w:bCs/>
                <w:lang w:val="de-AT"/>
              </w:rPr>
            </w:pPr>
          </w:p>
        </w:tc>
      </w:tr>
      <w:tr w:rsidR="002469D5" w:rsidRPr="003A44D2" w14:paraId="474BDCF3" w14:textId="77777777" w:rsidTr="00C54ECD">
        <w:trPr>
          <w:jc w:val="center"/>
        </w:trPr>
        <w:tc>
          <w:tcPr>
            <w:tcW w:w="7100" w:type="dxa"/>
            <w:vAlign w:val="center"/>
          </w:tcPr>
          <w:p w14:paraId="03B5EBEC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Harnbeurteilung</w:t>
            </w:r>
          </w:p>
        </w:tc>
        <w:sdt>
          <w:sdtPr>
            <w:rPr>
              <w:bCs/>
              <w:lang w:val="de-AT"/>
            </w:rPr>
            <w:id w:val="94188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5287647" w14:textId="1C2EBF58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2C4E6ED1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8644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57FE067D" w14:textId="60439202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78693C08" w14:textId="77777777" w:rsidTr="00C54ECD">
        <w:trPr>
          <w:jc w:val="center"/>
        </w:trPr>
        <w:tc>
          <w:tcPr>
            <w:tcW w:w="7100" w:type="dxa"/>
            <w:vAlign w:val="center"/>
          </w:tcPr>
          <w:p w14:paraId="44683390" w14:textId="77777777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transurethrale Katheterisierung</w:t>
            </w:r>
          </w:p>
        </w:tc>
        <w:sdt>
          <w:sdtPr>
            <w:rPr>
              <w:bCs/>
              <w:lang w:val="de-AT"/>
            </w:rPr>
            <w:id w:val="915050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C8EFA9E" w14:textId="35D8C2B1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4318166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35241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3A3E0597" w14:textId="42026CF0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351253EB" w14:textId="77777777" w:rsidTr="00C54ECD">
        <w:trPr>
          <w:jc w:val="center"/>
        </w:trPr>
        <w:tc>
          <w:tcPr>
            <w:tcW w:w="7100" w:type="dxa"/>
            <w:vAlign w:val="center"/>
          </w:tcPr>
          <w:p w14:paraId="09B4F290" w14:textId="1CC2D5CA" w:rsidR="002469D5" w:rsidRPr="003A44D2" w:rsidRDefault="002469D5" w:rsidP="002469D5">
            <w:pPr>
              <w:rPr>
                <w:lang w:val="de-AT"/>
              </w:rPr>
            </w:pPr>
            <w:r w:rsidRPr="003A44D2">
              <w:rPr>
                <w:lang w:val="de-AT"/>
              </w:rPr>
              <w:t>• Betreuung von Patientinnen und Patienten mit Dauerkatheter inkl. Suprapubischer Katheter</w:t>
            </w:r>
          </w:p>
        </w:tc>
        <w:sdt>
          <w:sdtPr>
            <w:rPr>
              <w:bCs/>
              <w:lang w:val="de-AT"/>
            </w:rPr>
            <w:id w:val="-466362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DCA2BA4" w14:textId="47A2F277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4FF92EA9" w14:textId="77777777" w:rsidR="002469D5" w:rsidRPr="003A44D2" w:rsidRDefault="002469D5" w:rsidP="002469D5">
            <w:pPr>
              <w:jc w:val="center"/>
              <w:rPr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-156917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257FDB71" w14:textId="6F8DB232" w:rsidR="002469D5" w:rsidRPr="003A44D2" w:rsidRDefault="002469D5" w:rsidP="002469D5">
                <w:pPr>
                  <w:jc w:val="center"/>
                  <w:rPr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1B2A3E5B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952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21"/>
      </w:tblGrid>
      <w:tr w:rsidR="00BA2613" w:rsidRPr="003A44D2" w14:paraId="2652784F" w14:textId="77777777" w:rsidTr="002469D5">
        <w:trPr>
          <w:trHeight w:val="28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A6F6AF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3. Fachspezifische Medizin</w:t>
            </w:r>
          </w:p>
        </w:tc>
      </w:tr>
      <w:tr w:rsidR="00BA2613" w:rsidRPr="003A44D2" w14:paraId="1BAEE90B" w14:textId="77777777" w:rsidTr="002469D5">
        <w:trPr>
          <w:trHeight w:val="28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4DE3548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A) Kenntnisse/Erfahrungen</w:t>
            </w:r>
          </w:p>
        </w:tc>
      </w:tr>
      <w:tr w:rsidR="00BA2613" w:rsidRPr="003A44D2" w14:paraId="4951F22F" w14:textId="77777777" w:rsidTr="002469D5">
        <w:trPr>
          <w:trHeight w:val="28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02F1554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Fachspezifische Verfahren:</w:t>
            </w:r>
          </w:p>
        </w:tc>
      </w:tr>
      <w:tr w:rsidR="00BA2613" w:rsidRPr="003A44D2" w14:paraId="058D49D0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7C4D787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Zystoskopie</w:t>
            </w:r>
          </w:p>
        </w:tc>
      </w:tr>
      <w:tr w:rsidR="00BA2613" w:rsidRPr="003A44D2" w14:paraId="1CD21D7E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555608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 xml:space="preserve">• suprapubische </w:t>
            </w:r>
            <w:proofErr w:type="spellStart"/>
            <w:r w:rsidRPr="003A44D2">
              <w:rPr>
                <w:lang w:val="de-AT"/>
              </w:rPr>
              <w:t>Blasenkatheterisierung</w:t>
            </w:r>
            <w:proofErr w:type="spellEnd"/>
          </w:p>
        </w:tc>
      </w:tr>
      <w:tr w:rsidR="00BA2613" w:rsidRPr="003A44D2" w14:paraId="097F69E2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3C2212C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fachspezifische Sonographie</w:t>
            </w:r>
          </w:p>
        </w:tc>
      </w:tr>
      <w:tr w:rsidR="00BA2613" w:rsidRPr="003A44D2" w14:paraId="3FFA0AC2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80DAEDB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Karzinomfrüherkennung</w:t>
            </w:r>
          </w:p>
        </w:tc>
      </w:tr>
      <w:tr w:rsidR="00BA2613" w:rsidRPr="003A44D2" w14:paraId="7D600779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67B9069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Erkennen hormoneller Störungen beim Mann</w:t>
            </w:r>
          </w:p>
        </w:tc>
      </w:tr>
      <w:tr w:rsidR="00BA2613" w:rsidRPr="003A44D2" w14:paraId="22E7D0AE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80BAC8F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Methoden zur Kontrazeption beim Mann</w:t>
            </w:r>
          </w:p>
        </w:tc>
      </w:tr>
      <w:tr w:rsidR="00BA2613" w:rsidRPr="003A44D2" w14:paraId="765E8DAB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3D57D0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operative Inkontinenztherapie</w:t>
            </w:r>
          </w:p>
        </w:tc>
      </w:tr>
      <w:tr w:rsidR="00BA2613" w:rsidRPr="003A44D2" w14:paraId="21A22015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46DC16C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Diagnostik und Therapie der erektilen Dysfunktion</w:t>
            </w:r>
          </w:p>
        </w:tc>
      </w:tr>
      <w:tr w:rsidR="00BA2613" w:rsidRPr="003A44D2" w14:paraId="456C618A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3B582EB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Lithotripsie</w:t>
            </w:r>
          </w:p>
        </w:tc>
      </w:tr>
      <w:tr w:rsidR="00BA2613" w:rsidRPr="003A44D2" w14:paraId="54A3BBB0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9E6C1BF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Betreuung von Patientinnen und Patienten mit Geschlechtsinkongruenz</w:t>
            </w:r>
          </w:p>
        </w:tc>
      </w:tr>
      <w:tr w:rsidR="00BA2613" w:rsidRPr="003A44D2" w14:paraId="28FB23BF" w14:textId="77777777" w:rsidTr="002469D5">
        <w:trPr>
          <w:trHeight w:val="28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644015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Indikation und Grenzen fachspezifischer diagnostischer Verfahren:</w:t>
            </w:r>
          </w:p>
        </w:tc>
      </w:tr>
      <w:tr w:rsidR="00BA2613" w:rsidRPr="003A44D2" w14:paraId="51B7EE8C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97201E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fachspezifische bildgebende Verfahren</w:t>
            </w:r>
          </w:p>
        </w:tc>
      </w:tr>
      <w:tr w:rsidR="00BA2613" w:rsidRPr="003A44D2" w14:paraId="02852124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8474DEC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urodynamische Untersuchungen</w:t>
            </w:r>
          </w:p>
        </w:tc>
      </w:tr>
      <w:tr w:rsidR="00BA2613" w:rsidRPr="003A44D2" w14:paraId="054801D2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85523B7" w14:textId="60F72DDD" w:rsidR="00E82559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Beurteilung von Tumormarkern und weiterführenden Laboruntersuchungen</w:t>
            </w:r>
          </w:p>
        </w:tc>
      </w:tr>
      <w:tr w:rsidR="00E82559" w:rsidRPr="003A44D2" w14:paraId="47BFFAD5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C0570AB" w14:textId="0C0C502C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bCs/>
                <w:lang w:val="de-AT"/>
              </w:rPr>
              <w:t>3. Indikation und Risiken fachspezifischer therapeutischer Verfahren:</w:t>
            </w:r>
          </w:p>
        </w:tc>
      </w:tr>
      <w:tr w:rsidR="00E82559" w:rsidRPr="003A44D2" w14:paraId="243217F4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BE67C10" w14:textId="30CDB093" w:rsidR="00E82559" w:rsidRPr="003A44D2" w:rsidRDefault="00E82559" w:rsidP="00E82559">
            <w:pPr>
              <w:rPr>
                <w:bCs/>
                <w:lang w:val="de-AT"/>
              </w:rPr>
            </w:pPr>
            <w:r w:rsidRPr="003A44D2">
              <w:rPr>
                <w:lang w:val="de-AT"/>
              </w:rPr>
              <w:t>• operative, endoskopische und laparoskopische Verfahren</w:t>
            </w:r>
          </w:p>
        </w:tc>
      </w:tr>
      <w:tr w:rsidR="00E82559" w:rsidRPr="003A44D2" w14:paraId="7CAFC66D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13801F5" w14:textId="7E5C4D2A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Behandlung von urologischen Malignomen</w:t>
            </w:r>
          </w:p>
        </w:tc>
      </w:tr>
      <w:tr w:rsidR="00E82559" w:rsidRPr="003A44D2" w14:paraId="7D2FBFD1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A8D63E" w14:textId="2BDEB714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bCs/>
                <w:lang w:val="de-AT"/>
              </w:rPr>
              <w:t>4. Information und Kommunikation mit Patientinnen und Patienten über fachspezifische Untersuchungen und Behandlungen:</w:t>
            </w:r>
          </w:p>
        </w:tc>
      </w:tr>
      <w:tr w:rsidR="00E82559" w:rsidRPr="003A44D2" w14:paraId="49421C68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F32C1D0" w14:textId="0848A571" w:rsidR="00E82559" w:rsidRPr="003A44D2" w:rsidRDefault="00E82559" w:rsidP="00E82559">
            <w:pPr>
              <w:rPr>
                <w:bCs/>
                <w:lang w:val="de-AT"/>
              </w:rPr>
            </w:pPr>
            <w:r w:rsidRPr="003A44D2">
              <w:rPr>
                <w:lang w:val="de-AT"/>
              </w:rPr>
              <w:t>• korrekte Harngewinnung</w:t>
            </w:r>
          </w:p>
        </w:tc>
      </w:tr>
      <w:tr w:rsidR="00E82559" w:rsidRPr="003A44D2" w14:paraId="21468845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6644F65" w14:textId="29E689D9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Miktionsprotokollerstellung</w:t>
            </w:r>
          </w:p>
        </w:tc>
      </w:tr>
      <w:tr w:rsidR="00E82559" w:rsidRPr="003A44D2" w14:paraId="1F707F61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294BF03" w14:textId="39D362F0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Infertilität</w:t>
            </w:r>
          </w:p>
        </w:tc>
      </w:tr>
      <w:tr w:rsidR="00E82559" w:rsidRPr="003A44D2" w14:paraId="5E2C8766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0441027" w14:textId="6D534F16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Sexualberatung inkl. Kontrazeption</w:t>
            </w:r>
          </w:p>
        </w:tc>
      </w:tr>
      <w:tr w:rsidR="00E82559" w:rsidRPr="003A44D2" w14:paraId="3978B2C5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FB9E451" w14:textId="666F0402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bCs/>
                <w:lang w:val="de-AT"/>
              </w:rPr>
              <w:t>5. Früherkennung und Intervention bei Gewalt:</w:t>
            </w:r>
          </w:p>
        </w:tc>
      </w:tr>
      <w:tr w:rsidR="00E82559" w:rsidRPr="003A44D2" w14:paraId="48F31C08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5BEEF67" w14:textId="3187420A" w:rsidR="00E82559" w:rsidRPr="003A44D2" w:rsidRDefault="00E82559" w:rsidP="00E82559">
            <w:pPr>
              <w:rPr>
                <w:bCs/>
                <w:lang w:val="de-AT"/>
              </w:rPr>
            </w:pPr>
            <w:r w:rsidRPr="003A44D2">
              <w:rPr>
                <w:lang w:val="de-AT"/>
              </w:rPr>
              <w:t>• Fähigkeit zur Früherkennung von Gewaltformen, speziell im sozialen Umfeld inkl. Spezifischer Gesprächsführung</w:t>
            </w:r>
          </w:p>
        </w:tc>
      </w:tr>
      <w:tr w:rsidR="00E82559" w:rsidRPr="003A44D2" w14:paraId="448A6879" w14:textId="77777777" w:rsidTr="002469D5">
        <w:trPr>
          <w:trHeight w:val="29"/>
          <w:jc w:val="center"/>
        </w:trPr>
        <w:tc>
          <w:tcPr>
            <w:tcW w:w="952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9816849" w14:textId="0CD6CD64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geeignete Interventionsmaßnahmen inkl. Dokumentation und Weiterverweisung an spezialisierte Hilfsangebote</w:t>
            </w:r>
          </w:p>
        </w:tc>
      </w:tr>
    </w:tbl>
    <w:p w14:paraId="590F390E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B10344" w:rsidRPr="003A44D2" w14:paraId="390DDB1C" w14:textId="77777777" w:rsidTr="00C54ECD">
        <w:trPr>
          <w:tblHeader/>
          <w:jc w:val="center"/>
        </w:trPr>
        <w:tc>
          <w:tcPr>
            <w:tcW w:w="7100" w:type="dxa"/>
            <w:vAlign w:val="center"/>
          </w:tcPr>
          <w:p w14:paraId="380CB244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5A1FAEEC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0C8673DF" w14:textId="1A04CAC8" w:rsidR="00B10344" w:rsidRPr="003A44D2" w:rsidRDefault="00B10344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1D17E737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Nein</w:t>
            </w:r>
          </w:p>
        </w:tc>
      </w:tr>
      <w:tr w:rsidR="002469D5" w:rsidRPr="003A44D2" w14:paraId="526C4501" w14:textId="77777777" w:rsidTr="00C54ECD">
        <w:trPr>
          <w:jc w:val="center"/>
        </w:trPr>
        <w:tc>
          <w:tcPr>
            <w:tcW w:w="7100" w:type="dxa"/>
            <w:vAlign w:val="center"/>
          </w:tcPr>
          <w:p w14:paraId="639B8880" w14:textId="77777777" w:rsidR="002469D5" w:rsidRPr="003A44D2" w:rsidRDefault="002469D5" w:rsidP="002469D5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Fachspezifische Sonographie</w:t>
            </w:r>
          </w:p>
        </w:tc>
        <w:sdt>
          <w:sdtPr>
            <w:rPr>
              <w:bCs/>
              <w:lang w:val="de-AT"/>
            </w:rPr>
            <w:id w:val="-90283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60D093B4" w14:textId="79F6126B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3CBF4E3C" w14:textId="77777777" w:rsidR="002469D5" w:rsidRPr="003A44D2" w:rsidRDefault="002469D5" w:rsidP="002469D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96693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12293894" w14:textId="702D83C9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1EA01CE5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3A44D2" w14:paraId="1AE9F9A6" w14:textId="77777777" w:rsidTr="002469D5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F813562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4. Geriatrie und Palliativmedizin</w:t>
            </w:r>
          </w:p>
        </w:tc>
      </w:tr>
      <w:tr w:rsidR="00BA2613" w:rsidRPr="003A44D2" w14:paraId="32746396" w14:textId="77777777" w:rsidTr="002469D5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1B1153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A) Kenntnisse/Erfahrungen</w:t>
            </w:r>
          </w:p>
        </w:tc>
      </w:tr>
      <w:tr w:rsidR="00BA2613" w:rsidRPr="003A44D2" w14:paraId="748EDA0B" w14:textId="77777777" w:rsidTr="002469D5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B645EA0" w14:textId="4DA3F2E4" w:rsidR="00BA2613" w:rsidRPr="003A44D2" w:rsidRDefault="00A135FA" w:rsidP="003A44D2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Betreuung geriatrischer Patientinnen und Patienten und palliativmedizinischer Patientinnen und Patienten</w:t>
            </w:r>
            <w:r w:rsidR="003A44D2" w:rsidRPr="003A44D2">
              <w:rPr>
                <w:bCs/>
                <w:lang w:val="de-AT"/>
              </w:rPr>
              <w:t xml:space="preserve"> </w:t>
            </w:r>
            <w:r w:rsidRPr="003A44D2">
              <w:rPr>
                <w:bCs/>
                <w:lang w:val="de-AT"/>
              </w:rPr>
              <w:t>während und nach fachspezifischen Behandlungen</w:t>
            </w:r>
          </w:p>
        </w:tc>
      </w:tr>
      <w:tr w:rsidR="00BA2613" w:rsidRPr="003A44D2" w14:paraId="39BEF563" w14:textId="77777777" w:rsidTr="002469D5">
        <w:trPr>
          <w:trHeight w:val="47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4FC17F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Betreuung geriatrischer Patientinnen und Patienten bei Inkontinenz</w:t>
            </w:r>
          </w:p>
        </w:tc>
      </w:tr>
    </w:tbl>
    <w:p w14:paraId="6DD89F0B" w14:textId="77777777" w:rsidR="00BA2613" w:rsidRPr="003A44D2" w:rsidRDefault="00BA2613">
      <w:pPr>
        <w:spacing w:after="20" w:line="20" w:lineRule="exact"/>
        <w:rPr>
          <w:bCs/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3A44D2" w14:paraId="68016C9A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A5A5F29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5. Vor- und Nachsorge</w:t>
            </w:r>
          </w:p>
        </w:tc>
      </w:tr>
      <w:tr w:rsidR="00BA2613" w:rsidRPr="003A44D2" w14:paraId="197E9052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B03F71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A) Kenntnisse/Erfahrungen</w:t>
            </w:r>
          </w:p>
        </w:tc>
      </w:tr>
      <w:tr w:rsidR="00BA2613" w:rsidRPr="003A44D2" w14:paraId="0D149F21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734B18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lastRenderedPageBreak/>
              <w:t>1. Evidenzbasierte Vorsorge urogenitaler Tumorerkrankungen</w:t>
            </w:r>
          </w:p>
        </w:tc>
      </w:tr>
      <w:tr w:rsidR="00BA2613" w:rsidRPr="003A44D2" w14:paraId="2F31C80D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B296C6F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Komplikationen nach urologischen Eingriffen</w:t>
            </w:r>
          </w:p>
        </w:tc>
      </w:tr>
      <w:tr w:rsidR="00BA2613" w:rsidRPr="003A44D2" w14:paraId="247DB88B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3D45997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3. Verhaltensempfehlungen nach urologischen Eingriffen</w:t>
            </w:r>
          </w:p>
        </w:tc>
      </w:tr>
      <w:tr w:rsidR="00BA2613" w:rsidRPr="003A44D2" w14:paraId="33C3396B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61D794D" w14:textId="77777777" w:rsidR="00BA2613" w:rsidRPr="003A44D2" w:rsidRDefault="00A135FA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4. Beratung über Rehabilitation</w:t>
            </w:r>
          </w:p>
        </w:tc>
      </w:tr>
    </w:tbl>
    <w:p w14:paraId="637E8B6C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0"/>
        <w:gridCol w:w="520"/>
        <w:gridCol w:w="1300"/>
        <w:gridCol w:w="574"/>
      </w:tblGrid>
      <w:tr w:rsidR="00B10344" w:rsidRPr="003A44D2" w14:paraId="632933D7" w14:textId="77777777" w:rsidTr="00C54ECD">
        <w:trPr>
          <w:tblHeader/>
          <w:jc w:val="center"/>
        </w:trPr>
        <w:tc>
          <w:tcPr>
            <w:tcW w:w="7100" w:type="dxa"/>
            <w:vAlign w:val="center"/>
          </w:tcPr>
          <w:p w14:paraId="08B78801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B) Fertigkeiten</w:t>
            </w:r>
          </w:p>
        </w:tc>
        <w:tc>
          <w:tcPr>
            <w:tcW w:w="520" w:type="dxa"/>
            <w:vAlign w:val="center"/>
          </w:tcPr>
          <w:p w14:paraId="03E932B5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Ja</w:t>
            </w:r>
          </w:p>
        </w:tc>
        <w:tc>
          <w:tcPr>
            <w:tcW w:w="1300" w:type="dxa"/>
            <w:vAlign w:val="center"/>
          </w:tcPr>
          <w:p w14:paraId="244B00E7" w14:textId="44E42B94" w:rsidR="00B10344" w:rsidRPr="003A44D2" w:rsidRDefault="00B10344">
            <w:pPr>
              <w:jc w:val="center"/>
              <w:rPr>
                <w:lang w:val="de-AT"/>
              </w:rPr>
            </w:pPr>
          </w:p>
        </w:tc>
        <w:tc>
          <w:tcPr>
            <w:tcW w:w="574" w:type="dxa"/>
            <w:vAlign w:val="center"/>
          </w:tcPr>
          <w:p w14:paraId="6C6E6BC4" w14:textId="77777777" w:rsidR="00B10344" w:rsidRPr="003A44D2" w:rsidRDefault="00487F34">
            <w:pPr>
              <w:jc w:val="center"/>
              <w:rPr>
                <w:lang w:val="de-AT"/>
              </w:rPr>
            </w:pPr>
            <w:r w:rsidRPr="003A44D2">
              <w:rPr>
                <w:b/>
                <w:lang w:val="de-AT"/>
              </w:rPr>
              <w:t>Nein</w:t>
            </w:r>
          </w:p>
        </w:tc>
      </w:tr>
      <w:tr w:rsidR="002469D5" w:rsidRPr="003A44D2" w14:paraId="7400D015" w14:textId="77777777" w:rsidTr="00C54ECD">
        <w:trPr>
          <w:jc w:val="center"/>
        </w:trPr>
        <w:tc>
          <w:tcPr>
            <w:tcW w:w="7100" w:type="dxa"/>
            <w:vAlign w:val="center"/>
          </w:tcPr>
          <w:p w14:paraId="3EB69FD7" w14:textId="77777777" w:rsidR="002469D5" w:rsidRPr="003A44D2" w:rsidRDefault="002469D5" w:rsidP="002469D5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1. Verhaltensempfehlungen nach urologischen Eingriffen</w:t>
            </w:r>
          </w:p>
        </w:tc>
        <w:sdt>
          <w:sdtPr>
            <w:rPr>
              <w:bCs/>
              <w:lang w:val="de-AT"/>
            </w:rPr>
            <w:id w:val="-83191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7F1EC1AF" w14:textId="3A162A9B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59F95AD2" w14:textId="77777777" w:rsidR="002469D5" w:rsidRPr="003A44D2" w:rsidRDefault="002469D5" w:rsidP="002469D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181852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4E1E1B0E" w14:textId="7F6D3C38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  <w:tr w:rsidR="002469D5" w:rsidRPr="003A44D2" w14:paraId="435B3EEF" w14:textId="77777777" w:rsidTr="00C54ECD">
        <w:trPr>
          <w:jc w:val="center"/>
        </w:trPr>
        <w:tc>
          <w:tcPr>
            <w:tcW w:w="7100" w:type="dxa"/>
            <w:vAlign w:val="center"/>
          </w:tcPr>
          <w:p w14:paraId="5E3BBA53" w14:textId="77777777" w:rsidR="002469D5" w:rsidRPr="003A44D2" w:rsidRDefault="002469D5" w:rsidP="002469D5">
            <w:pPr>
              <w:rPr>
                <w:bCs/>
                <w:lang w:val="de-AT"/>
              </w:rPr>
            </w:pPr>
            <w:r w:rsidRPr="003A44D2">
              <w:rPr>
                <w:bCs/>
                <w:lang w:val="de-AT"/>
              </w:rPr>
              <w:t>2. Beratung über Rehabilitation</w:t>
            </w:r>
          </w:p>
        </w:tc>
        <w:sdt>
          <w:sdtPr>
            <w:rPr>
              <w:bCs/>
              <w:lang w:val="de-AT"/>
            </w:rPr>
            <w:id w:val="962078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0" w:type="dxa"/>
                <w:vAlign w:val="center"/>
              </w:tcPr>
              <w:p w14:paraId="3467F65E" w14:textId="12CB3430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  <w:tc>
          <w:tcPr>
            <w:tcW w:w="1300" w:type="dxa"/>
            <w:vAlign w:val="center"/>
          </w:tcPr>
          <w:p w14:paraId="1363436D" w14:textId="77777777" w:rsidR="002469D5" w:rsidRPr="003A44D2" w:rsidRDefault="002469D5" w:rsidP="002469D5">
            <w:pPr>
              <w:jc w:val="center"/>
              <w:rPr>
                <w:bCs/>
                <w:lang w:val="de-AT"/>
              </w:rPr>
            </w:pPr>
          </w:p>
        </w:tc>
        <w:sdt>
          <w:sdtPr>
            <w:rPr>
              <w:bCs/>
              <w:lang w:val="de-AT"/>
            </w:rPr>
            <w:id w:val="82601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vAlign w:val="center"/>
              </w:tcPr>
              <w:p w14:paraId="621E66D1" w14:textId="23319C84" w:rsidR="002469D5" w:rsidRPr="003A44D2" w:rsidRDefault="002469D5" w:rsidP="002469D5">
                <w:pPr>
                  <w:jc w:val="center"/>
                  <w:rPr>
                    <w:bCs/>
                    <w:lang w:val="de-AT"/>
                  </w:rPr>
                </w:pPr>
                <w:r>
                  <w:rPr>
                    <w:rFonts w:ascii="MS Gothic" w:eastAsia="MS Gothic" w:hAnsi="MS Gothic" w:hint="eastAsia"/>
                    <w:bCs/>
                    <w:lang w:val="de-AT"/>
                  </w:rPr>
                  <w:t>☐</w:t>
                </w:r>
              </w:p>
            </w:tc>
          </w:sdtContent>
        </w:sdt>
      </w:tr>
    </w:tbl>
    <w:p w14:paraId="1E8A3CF4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1030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304"/>
      </w:tblGrid>
      <w:tr w:rsidR="00BA2613" w:rsidRPr="003A44D2" w14:paraId="1C341A6C" w14:textId="77777777" w:rsidTr="002469D5">
        <w:trPr>
          <w:trHeight w:val="289"/>
          <w:jc w:val="center"/>
        </w:trPr>
        <w:tc>
          <w:tcPr>
            <w:tcW w:w="1077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2639" w14:textId="77777777" w:rsidR="00BA2613" w:rsidRPr="003A44D2" w:rsidRDefault="00A135FA" w:rsidP="002469D5">
            <w:pPr>
              <w:spacing w:line="176" w:lineRule="exact"/>
              <w:jc w:val="center"/>
              <w:rPr>
                <w:lang w:val="de-AT"/>
              </w:rPr>
            </w:pPr>
            <w:proofErr w:type="spellStart"/>
            <w:r w:rsidRPr="003A44D2">
              <w:rPr>
                <w:b/>
                <w:sz w:val="15"/>
                <w:lang w:val="de-AT"/>
              </w:rPr>
              <w:t>Entrustable</w:t>
            </w:r>
            <w:proofErr w:type="spellEnd"/>
            <w:r w:rsidRPr="003A44D2">
              <w:rPr>
                <w:b/>
                <w:sz w:val="15"/>
                <w:lang w:val="de-AT"/>
              </w:rPr>
              <w:t xml:space="preserve"> Professional </w:t>
            </w:r>
            <w:proofErr w:type="spellStart"/>
            <w:r w:rsidRPr="003A44D2">
              <w:rPr>
                <w:b/>
                <w:sz w:val="15"/>
                <w:lang w:val="de-AT"/>
              </w:rPr>
              <w:t>Activities</w:t>
            </w:r>
            <w:proofErr w:type="spellEnd"/>
            <w:r w:rsidRPr="003A44D2">
              <w:rPr>
                <w:b/>
                <w:sz w:val="15"/>
                <w:lang w:val="de-AT"/>
              </w:rPr>
              <w:t xml:space="preserve"> (EPAs)</w:t>
            </w:r>
          </w:p>
        </w:tc>
      </w:tr>
    </w:tbl>
    <w:p w14:paraId="15E6602D" w14:textId="77777777" w:rsidR="00BA2613" w:rsidRPr="003A44D2" w:rsidRDefault="00BA2613">
      <w:pPr>
        <w:spacing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3A44D2" w14:paraId="0879022F" w14:textId="77777777" w:rsidTr="002469D5">
        <w:trPr>
          <w:trHeight w:val="1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16B70B" w14:textId="04AEC35C" w:rsidR="00BA2613" w:rsidRPr="003A44D2" w:rsidRDefault="00A135FA" w:rsidP="003A44D2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Kompetenzbereich: Erkennen und Vorgehen bei akut bedrohlichen Situationen, Sofortmaßnahmen und</w:t>
            </w:r>
            <w:r w:rsidR="003A44D2" w:rsidRPr="003A44D2">
              <w:rPr>
                <w:b/>
                <w:lang w:val="de-AT"/>
              </w:rPr>
              <w:t xml:space="preserve"> </w:t>
            </w:r>
            <w:r w:rsidRPr="003A44D2">
              <w:rPr>
                <w:b/>
                <w:lang w:val="de-AT"/>
              </w:rPr>
              <w:t>Erstversorgung</w:t>
            </w:r>
          </w:p>
        </w:tc>
      </w:tr>
      <w:tr w:rsidR="00BA2613" w:rsidRPr="003A44D2" w14:paraId="58A0062E" w14:textId="77777777" w:rsidTr="002469D5">
        <w:trPr>
          <w:trHeight w:val="2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55568BE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Blutungen des Urogenitaltraktes/Harntraktes [4]</w:t>
            </w:r>
          </w:p>
        </w:tc>
      </w:tr>
      <w:tr w:rsidR="00BA2613" w:rsidRPr="003A44D2" w14:paraId="1757A393" w14:textId="77777777" w:rsidTr="002469D5">
        <w:trPr>
          <w:trHeight w:val="2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0E1A05A8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Koliken bei Steinabgang [4]</w:t>
            </w:r>
          </w:p>
        </w:tc>
      </w:tr>
      <w:tr w:rsidR="00E82559" w:rsidRPr="003A44D2" w14:paraId="3485EC9A" w14:textId="77777777" w:rsidTr="002469D5">
        <w:trPr>
          <w:trHeight w:val="2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3C70133" w14:textId="79245FE0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akutem Harnverhalt [4]</w:t>
            </w:r>
          </w:p>
        </w:tc>
      </w:tr>
      <w:tr w:rsidR="00E82559" w:rsidRPr="003A44D2" w14:paraId="3AA41A14" w14:textId="77777777" w:rsidTr="002469D5">
        <w:trPr>
          <w:trHeight w:val="2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ECC31ED" w14:textId="448947F5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Verletzungen im Urogenitalbereich [4]</w:t>
            </w:r>
          </w:p>
        </w:tc>
      </w:tr>
      <w:tr w:rsidR="00E82559" w:rsidRPr="003A44D2" w14:paraId="1044A29D" w14:textId="77777777" w:rsidTr="002469D5">
        <w:trPr>
          <w:trHeight w:val="2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AAB14A9" w14:textId="341F2765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Hodentorsion [4]</w:t>
            </w:r>
          </w:p>
        </w:tc>
      </w:tr>
      <w:tr w:rsidR="00E82559" w:rsidRPr="003A44D2" w14:paraId="6DE6ED41" w14:textId="77777777" w:rsidTr="002469D5">
        <w:trPr>
          <w:trHeight w:val="20"/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E6D9B2E" w14:textId="4F28C3A2" w:rsidR="00E82559" w:rsidRPr="003A44D2" w:rsidRDefault="00E82559" w:rsidP="00E82559">
            <w:pPr>
              <w:rPr>
                <w:lang w:val="de-AT"/>
              </w:rPr>
            </w:pPr>
            <w:r w:rsidRPr="003A44D2">
              <w:rPr>
                <w:lang w:val="de-AT"/>
              </w:rPr>
              <w:t>• Urosepsis [4]</w:t>
            </w:r>
          </w:p>
        </w:tc>
      </w:tr>
    </w:tbl>
    <w:p w14:paraId="783B4017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950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1"/>
      </w:tblGrid>
      <w:tr w:rsidR="00BA2613" w:rsidRPr="003A44D2" w14:paraId="460C26DA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416B436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Kompetenzbereich: Anamnese, Befunderhebung, Diagnostik und Therapie häufiger Erkrankungen</w:t>
            </w:r>
          </w:p>
        </w:tc>
      </w:tr>
      <w:tr w:rsidR="00BA2613" w:rsidRPr="003A44D2" w14:paraId="0CD0BEC0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5B3B4B9D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unkomplizierte Infektionen der ableitenden Harnwege [4]</w:t>
            </w:r>
          </w:p>
        </w:tc>
      </w:tr>
      <w:tr w:rsidR="00BA2613" w:rsidRPr="003A44D2" w14:paraId="0D1CDEB5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F3270C4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Miktionsbeschwerden/Blasenentleerungsstörung (Prostatahypertrophie) [4]</w:t>
            </w:r>
          </w:p>
        </w:tc>
      </w:tr>
      <w:tr w:rsidR="00BA2613" w:rsidRPr="003A44D2" w14:paraId="1DD4909A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7986E84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Inkontinenz [4]</w:t>
            </w:r>
          </w:p>
        </w:tc>
      </w:tr>
      <w:tr w:rsidR="00BA2613" w:rsidRPr="003A44D2" w14:paraId="12DDE4C3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BC24D4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Tumore [3]</w:t>
            </w:r>
          </w:p>
        </w:tc>
      </w:tr>
      <w:tr w:rsidR="00BA2613" w:rsidRPr="003A44D2" w14:paraId="6E8904DF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59DB72C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Steinerkrankungen [4]</w:t>
            </w:r>
          </w:p>
        </w:tc>
      </w:tr>
      <w:tr w:rsidR="00BA2613" w:rsidRPr="003A44D2" w14:paraId="4CE60C85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98CE2D0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Varikozele [4]</w:t>
            </w:r>
          </w:p>
        </w:tc>
      </w:tr>
      <w:tr w:rsidR="00BA2613" w:rsidRPr="003A44D2" w14:paraId="7F3B034B" w14:textId="77777777" w:rsidTr="002469D5">
        <w:trPr>
          <w:jc w:val="center"/>
        </w:trPr>
        <w:tc>
          <w:tcPr>
            <w:tcW w:w="9501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07B24AE" w14:textId="77777777" w:rsidR="00BA2613" w:rsidRPr="003A44D2" w:rsidRDefault="00A135FA">
            <w:pPr>
              <w:rPr>
                <w:lang w:val="de-AT"/>
              </w:rPr>
            </w:pPr>
            <w:r w:rsidRPr="003A44D2">
              <w:rPr>
                <w:lang w:val="de-AT"/>
              </w:rPr>
              <w:t>• Hämaturie [4]</w:t>
            </w:r>
          </w:p>
        </w:tc>
      </w:tr>
    </w:tbl>
    <w:p w14:paraId="15FA5D85" w14:textId="77777777" w:rsidR="00BA2613" w:rsidRPr="003A44D2" w:rsidRDefault="00BA2613">
      <w:pPr>
        <w:spacing w:after="20" w:line="20" w:lineRule="exact"/>
        <w:rPr>
          <w:lang w:val="de-AT"/>
        </w:rPr>
      </w:pPr>
    </w:p>
    <w:tbl>
      <w:tblPr>
        <w:tblW w:w="9492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BA2613" w:rsidRPr="003A44D2" w14:paraId="63E5A261" w14:textId="77777777" w:rsidTr="002469D5">
        <w:trPr>
          <w:trHeight w:val="23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47CECEF0" w14:textId="4BCB9CAF" w:rsidR="00BA2613" w:rsidRPr="003A44D2" w:rsidRDefault="00A135FA" w:rsidP="003A44D2">
            <w:pPr>
              <w:rPr>
                <w:lang w:val="de-AT"/>
              </w:rPr>
            </w:pPr>
            <w:r w:rsidRPr="003A44D2">
              <w:rPr>
                <w:b/>
                <w:lang w:val="de-AT"/>
              </w:rPr>
              <w:t>Kompetenzbereich: Erlernen von Indikation bzw. Interpretation folgender diagnostischer und</w:t>
            </w:r>
            <w:r w:rsidR="003A44D2" w:rsidRPr="003A44D2">
              <w:rPr>
                <w:b/>
                <w:lang w:val="de-AT"/>
              </w:rPr>
              <w:t xml:space="preserve"> </w:t>
            </w:r>
            <w:r w:rsidRPr="003A44D2">
              <w:rPr>
                <w:b/>
                <w:lang w:val="de-AT"/>
              </w:rPr>
              <w:t>therapeutischer Verfahren</w:t>
            </w:r>
          </w:p>
        </w:tc>
      </w:tr>
      <w:tr w:rsidR="00BA2613" w:rsidRPr="003A44D2" w14:paraId="5DA03726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B93513B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 xml:space="preserve">• transurethrale/suprapubische </w:t>
            </w:r>
            <w:proofErr w:type="spellStart"/>
            <w:r w:rsidRPr="003A44D2">
              <w:rPr>
                <w:szCs w:val="14"/>
                <w:lang w:val="de-AT"/>
              </w:rPr>
              <w:t>Blasenkatheterisierung</w:t>
            </w:r>
            <w:proofErr w:type="spellEnd"/>
            <w:r w:rsidRPr="003A44D2">
              <w:rPr>
                <w:szCs w:val="14"/>
                <w:lang w:val="de-AT"/>
              </w:rPr>
              <w:t xml:space="preserve"> [4]</w:t>
            </w:r>
          </w:p>
        </w:tc>
      </w:tr>
      <w:tr w:rsidR="00BA2613" w:rsidRPr="003A44D2" w14:paraId="06743369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6708A3D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Harnbeurteilung [4]</w:t>
            </w:r>
          </w:p>
        </w:tc>
      </w:tr>
      <w:tr w:rsidR="00BA2613" w:rsidRPr="003A44D2" w14:paraId="13DECE8F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2E4F02D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fachspezifische Sonographie [3]</w:t>
            </w:r>
          </w:p>
        </w:tc>
      </w:tr>
      <w:tr w:rsidR="00BA2613" w:rsidRPr="003A44D2" w14:paraId="52BC5344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5A7001D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Diagnostik und Therapie der erektilen Dysfunktion (Sexualberatung) [3]</w:t>
            </w:r>
          </w:p>
        </w:tc>
      </w:tr>
      <w:tr w:rsidR="00BA2613" w:rsidRPr="003A44D2" w14:paraId="4D289040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DD345C6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Diagnostik der Infertilität [3]</w:t>
            </w:r>
          </w:p>
        </w:tc>
      </w:tr>
      <w:tr w:rsidR="00BA2613" w:rsidRPr="003A44D2" w14:paraId="3E0F6210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2832C07E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Zystoskopie [1]</w:t>
            </w:r>
          </w:p>
        </w:tc>
      </w:tr>
      <w:tr w:rsidR="00BA2613" w:rsidRPr="003A44D2" w14:paraId="6597776D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6F31D3CE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Methoden zur Kontrazeption beim Mann [1]</w:t>
            </w:r>
          </w:p>
        </w:tc>
      </w:tr>
      <w:tr w:rsidR="00BA2613" w:rsidRPr="003A44D2" w14:paraId="2B95840C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7ECD7885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Lithotripsie [1]</w:t>
            </w:r>
          </w:p>
        </w:tc>
      </w:tr>
      <w:tr w:rsidR="00BA2613" w:rsidRPr="003A44D2" w14:paraId="0C86414B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31B875A6" w14:textId="7B3C3967" w:rsidR="00BA2613" w:rsidRPr="003A44D2" w:rsidRDefault="00A135FA" w:rsidP="003A44D2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fachspezifische Interpretation der von Radiologinnen und Radiologen bzw. Nuklearmedizinerinnen und</w:t>
            </w:r>
            <w:r w:rsidR="003A44D2" w:rsidRPr="003A44D2">
              <w:rPr>
                <w:szCs w:val="14"/>
                <w:lang w:val="de-AT"/>
              </w:rPr>
              <w:t xml:space="preserve"> </w:t>
            </w:r>
            <w:r w:rsidRPr="003A44D2">
              <w:rPr>
                <w:szCs w:val="14"/>
                <w:lang w:val="de-AT"/>
              </w:rPr>
              <w:t>Nuklearmedizinern erhobenen Befunde bei bildgebenden Verfahren [4]</w:t>
            </w:r>
          </w:p>
        </w:tc>
      </w:tr>
      <w:tr w:rsidR="00BA2613" w:rsidRPr="003A44D2" w14:paraId="710C38F5" w14:textId="77777777" w:rsidTr="002469D5">
        <w:trPr>
          <w:trHeight w:val="42"/>
          <w:jc w:val="center"/>
        </w:trPr>
        <w:tc>
          <w:tcPr>
            <w:tcW w:w="9492" w:type="dxa"/>
            <w:tcMar>
              <w:top w:w="6" w:type="dxa"/>
              <w:left w:w="18" w:type="dxa"/>
              <w:bottom w:w="6" w:type="dxa"/>
              <w:right w:w="18" w:type="dxa"/>
            </w:tcMar>
          </w:tcPr>
          <w:p w14:paraId="15838183" w14:textId="77777777" w:rsidR="00BA2613" w:rsidRPr="003A44D2" w:rsidRDefault="00A135FA">
            <w:pPr>
              <w:rPr>
                <w:szCs w:val="14"/>
                <w:lang w:val="de-AT"/>
              </w:rPr>
            </w:pPr>
            <w:r w:rsidRPr="003A44D2">
              <w:rPr>
                <w:szCs w:val="14"/>
                <w:lang w:val="de-AT"/>
              </w:rPr>
              <w:t>• urodynamische Untersuchungen [1]</w:t>
            </w:r>
          </w:p>
        </w:tc>
      </w:tr>
    </w:tbl>
    <w:p w14:paraId="7CF1FBF2" w14:textId="77777777" w:rsidR="00BA2613" w:rsidRPr="003A44D2" w:rsidRDefault="00BA2613">
      <w:pPr>
        <w:spacing w:after="20" w:line="20" w:lineRule="exact"/>
        <w:rPr>
          <w:lang w:val="de-AT"/>
        </w:rPr>
      </w:pPr>
    </w:p>
    <w:p w14:paraId="6A5B774F" w14:textId="4756A209" w:rsidR="00BA2613" w:rsidRPr="003A44D2" w:rsidRDefault="00BA2613">
      <w:pPr>
        <w:rPr>
          <w:lang w:val="de-AT"/>
        </w:rPr>
      </w:pPr>
    </w:p>
    <w:sectPr w:rsidR="00BA2613" w:rsidRPr="003A44D2" w:rsidSect="00034616">
      <w:pgSz w:w="11906" w:h="16838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474000">
    <w:abstractNumId w:val="8"/>
  </w:num>
  <w:num w:numId="2" w16cid:durableId="116533986">
    <w:abstractNumId w:val="6"/>
  </w:num>
  <w:num w:numId="3" w16cid:durableId="1704944381">
    <w:abstractNumId w:val="5"/>
  </w:num>
  <w:num w:numId="4" w16cid:durableId="1658917308">
    <w:abstractNumId w:val="4"/>
  </w:num>
  <w:num w:numId="5" w16cid:durableId="1648121831">
    <w:abstractNumId w:val="7"/>
  </w:num>
  <w:num w:numId="6" w16cid:durableId="516382566">
    <w:abstractNumId w:val="3"/>
  </w:num>
  <w:num w:numId="7" w16cid:durableId="822310860">
    <w:abstractNumId w:val="2"/>
  </w:num>
  <w:num w:numId="8" w16cid:durableId="1483693465">
    <w:abstractNumId w:val="1"/>
  </w:num>
  <w:num w:numId="9" w16cid:durableId="183097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69D5"/>
    <w:rsid w:val="0029639D"/>
    <w:rsid w:val="00326F90"/>
    <w:rsid w:val="003A44D2"/>
    <w:rsid w:val="00487F34"/>
    <w:rsid w:val="00553E03"/>
    <w:rsid w:val="005A0CBA"/>
    <w:rsid w:val="00741698"/>
    <w:rsid w:val="00807441"/>
    <w:rsid w:val="00A135FA"/>
    <w:rsid w:val="00A80C31"/>
    <w:rsid w:val="00AA1D8D"/>
    <w:rsid w:val="00B10344"/>
    <w:rsid w:val="00B47730"/>
    <w:rsid w:val="00BA2613"/>
    <w:rsid w:val="00C54ECD"/>
    <w:rsid w:val="00CB0664"/>
    <w:rsid w:val="00DF3310"/>
    <w:rsid w:val="00E82559"/>
    <w:rsid w:val="00FA20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B1F2C"/>
  <w14:defaultImageDpi w14:val="300"/>
  <w15:docId w15:val="{3B94B211-0D45-4907-ADC6-627F1354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160" w:lineRule="exact"/>
    </w:pPr>
    <w:rPr>
      <w:rFonts w:ascii="Times New Roman" w:eastAsia="Times New Roman" w:hAnsi="Times New Roman"/>
      <w:sz w:val="1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58e805efa337b874b7a5ff1b49788615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b66fefd928a8571d085a96aa466442b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29581-73e6-4e0f-a2f5-a238de7d0f95"/>
    <STMKLRPageApprovalDate2 xmlns="96929581-73e6-4e0f-a2f5-a238de7d0f95" xsi:nil="true"/>
    <ed1e61f632e148109fba15a5f0d6c34e xmlns="96929581-73e6-4e0f-a2f5-a238de7d0f95">
      <Terms xmlns="http://schemas.microsoft.com/office/infopath/2007/PartnerControls"/>
    </ed1e61f632e148109fba15a5f0d6c34e>
    <ma969ee1c8414e5990be9d34ae1806ec xmlns="96929581-73e6-4e0f-a2f5-a238de7d0f95">
      <Terms xmlns="http://schemas.microsoft.com/office/infopath/2007/PartnerControls"/>
    </ma969ee1c8414e5990be9d34ae1806ec>
    <STMKLRTeamDocumentDocType xmlns="96929581-73e6-4e0f-a2f5-a238de7d0f95">Allgemeines Dokument</STMKLRTeamDocumentDocType>
    <STMKLRPageContact xmlns="96929581-73e6-4e0f-a2f5-a238de7d0f95">
      <UserInfo>
        <DisplayName/>
        <AccountId xsi:nil="true"/>
        <AccountType/>
      </UserInfo>
    </STMKLRPageContact>
    <STMKLRPageApprovedBy2 xmlns="96929581-73e6-4e0f-a2f5-a238de7d0f95">
      <UserInfo>
        <DisplayName/>
        <AccountId xsi:nil="true"/>
        <AccountType/>
      </UserInfo>
    </STMKLRPageApprovedBy2>
    <STMKLRPageApprovedBy xmlns="96929581-73e6-4e0f-a2f5-a238de7d0f95">
      <UserInfo>
        <DisplayName/>
        <AccountId xsi:nil="true"/>
        <AccountType/>
      </UserInfo>
    </STMKLRPageApprovedBy>
    <f6d2354ee20245edb2dbc5cf1e514b79 xmlns="96929581-73e6-4e0f-a2f5-a238de7d0f95">
      <Terms xmlns="http://schemas.microsoft.com/office/infopath/2007/PartnerControls"/>
    </f6d2354ee20245edb2dbc5cf1e514b79>
    <STMKLRApproval xmlns="96929581-73e6-4e0f-a2f5-a238de7d0f95">
      <UserInfo>
        <DisplayName/>
        <AccountId xsi:nil="true"/>
        <AccountType/>
      </UserInfo>
    </STMKLRApproval>
    <STMKLRPosition xmlns="96929581-73e6-4e0f-a2f5-a238de7d0f95" xsi:nil="true"/>
    <STMKLRPageApprovalDate xmlns="96929581-73e6-4e0f-a2f5-a238de7d0f95" xsi:nil="true"/>
    <STMKLRTeam xmlns="96929581-73e6-4e0f-a2f5-a238de7d0f95">ABT08GP-8.0_NAEG</STMKLRTeam>
    <STMKLRApproval2 xmlns="96929581-73e6-4e0f-a2f5-a238de7d0f95">
      <UserInfo>
        <DisplayName/>
        <AccountId xsi:nil="true"/>
        <AccountType/>
      </UserInfo>
    </STMKLRApproval2>
    <g10fcaa9ba614022bef7c3ff9cec2cec xmlns="96929581-73e6-4e0f-a2f5-a238de7d0f95">
      <Terms xmlns="http://schemas.microsoft.com/office/infopath/2007/PartnerControls"/>
    </g10fcaa9ba614022bef7c3ff9cec2cec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176DCF-1A40-45DD-AC6A-6EFE9958E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041BE3-9E1C-4206-B3DF-4CF1020542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5354B5-430F-47DB-97ED-750FDC6BF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19DB6D-1D0A-4C6E-9BDE-C5479D2D861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96929581-73e6-4e0f-a2f5-a238de7d0f95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4730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Harrer-Spampinato Valentina</cp:lastModifiedBy>
  <cp:revision>11</cp:revision>
  <dcterms:created xsi:type="dcterms:W3CDTF">2026-05-20T09:31:00Z</dcterms:created>
  <dcterms:modified xsi:type="dcterms:W3CDTF">2026-06-10T09:43:00Z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PageOE">
    <vt:lpwstr/>
  </property>
  <property fmtid="{D5CDD505-2E9C-101B-9397-08002B2CF9AE}" pid="4" name="STMKLRServiceGroups">
    <vt:lpwstr/>
  </property>
  <property fmtid="{D5CDD505-2E9C-101B-9397-08002B2CF9AE}" pid="5" name="STMKLRApp">
    <vt:lpwstr/>
  </property>
  <property fmtid="{D5CDD505-2E9C-101B-9397-08002B2CF9AE}" pid="6" name="STMKLRTopics">
    <vt:lpwstr/>
  </property>
</Properties>
</file>