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D67003" w14:paraId="1AA8942A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00B26" w14:textId="77777777" w:rsidR="00BA2613" w:rsidRPr="00D67003" w:rsidRDefault="00A135FA">
            <w:pPr>
              <w:spacing w:line="176" w:lineRule="exact"/>
              <w:jc w:val="right"/>
              <w:rPr>
                <w:lang w:val="de-AT"/>
              </w:rPr>
            </w:pPr>
            <w:r w:rsidRPr="00D67003">
              <w:rPr>
                <w:b/>
                <w:sz w:val="15"/>
                <w:lang w:val="de-AT"/>
              </w:rPr>
              <w:t>Anlage 1.B.2.1.7</w:t>
            </w:r>
          </w:p>
        </w:tc>
      </w:tr>
      <w:tr w:rsidR="00BA2613" w:rsidRPr="00D67003" w14:paraId="118EC18B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8BD30" w14:textId="77777777" w:rsidR="00BA2613" w:rsidRPr="00D67003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D67003">
              <w:rPr>
                <w:b/>
                <w:sz w:val="15"/>
                <w:lang w:val="de-AT"/>
              </w:rPr>
              <w:t>Ausbildungsinhalte</w:t>
            </w:r>
          </w:p>
        </w:tc>
      </w:tr>
      <w:tr w:rsidR="00BA2613" w:rsidRPr="00D67003" w14:paraId="1CA0BA45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3A293" w14:textId="77777777" w:rsidR="00BA2613" w:rsidRPr="00D67003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D67003">
              <w:rPr>
                <w:sz w:val="15"/>
                <w:lang w:val="de-AT"/>
              </w:rPr>
              <w:t>zum Sonderfach Allgemeinmedizin und Familienmedizin</w:t>
            </w:r>
          </w:p>
        </w:tc>
      </w:tr>
      <w:tr w:rsidR="00BA2613" w:rsidRPr="00D67003" w14:paraId="49F2F5FA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6ACE0" w14:textId="77777777" w:rsidR="00BA2613" w:rsidRPr="00D67003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D67003">
              <w:rPr>
                <w:sz w:val="15"/>
                <w:lang w:val="de-AT"/>
              </w:rPr>
              <w:t>Sonderfach-Grundausbildung</w:t>
            </w:r>
          </w:p>
        </w:tc>
      </w:tr>
      <w:tr w:rsidR="00BA2613" w:rsidRPr="00D67003" w14:paraId="2B782E85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3412E" w14:textId="77777777" w:rsidR="00BA2613" w:rsidRPr="00D67003" w:rsidRDefault="00A135FA" w:rsidP="007F6303">
            <w:pPr>
              <w:spacing w:line="176" w:lineRule="exact"/>
              <w:jc w:val="center"/>
              <w:rPr>
                <w:lang w:val="de-AT"/>
              </w:rPr>
            </w:pPr>
            <w:r w:rsidRPr="00D67003">
              <w:rPr>
                <w:sz w:val="15"/>
                <w:lang w:val="de-AT"/>
              </w:rPr>
              <w:t>Hals-, Nasen- und Ohrenheilkunde</w:t>
            </w:r>
          </w:p>
        </w:tc>
      </w:tr>
    </w:tbl>
    <w:p w14:paraId="3C9D6F9F" w14:textId="77777777" w:rsidR="00BA2613" w:rsidRPr="00D67003" w:rsidRDefault="00BA2613">
      <w:pPr>
        <w:spacing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D67003" w14:paraId="0A1BE37F" w14:textId="77777777" w:rsidTr="00813C0C">
        <w:trPr>
          <w:trHeight w:val="63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ECFEF4A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b/>
                <w:lang w:val="de-AT"/>
              </w:rPr>
              <w:t>1. Akut- und Notfallmedizin</w:t>
            </w:r>
          </w:p>
        </w:tc>
      </w:tr>
      <w:tr w:rsidR="00BA2613" w:rsidRPr="00D67003" w14:paraId="0DCA0FA5" w14:textId="77777777" w:rsidTr="00813C0C">
        <w:trPr>
          <w:trHeight w:val="63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AF32B1E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b/>
                <w:lang w:val="de-AT"/>
              </w:rPr>
              <w:t>A) Kenntnisse/Erfahrungen</w:t>
            </w:r>
          </w:p>
        </w:tc>
      </w:tr>
      <w:tr w:rsidR="00BA2613" w:rsidRPr="00D67003" w14:paraId="36154C22" w14:textId="77777777" w:rsidTr="00813C0C">
        <w:trPr>
          <w:trHeight w:val="63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BC6D63B" w14:textId="77777777" w:rsidR="00BA2613" w:rsidRPr="00D67003" w:rsidRDefault="00A135FA">
            <w:pPr>
              <w:rPr>
                <w:bCs/>
                <w:lang w:val="de-AT"/>
              </w:rPr>
            </w:pPr>
            <w:r w:rsidRPr="00D67003">
              <w:rPr>
                <w:bCs/>
                <w:lang w:val="de-AT"/>
              </w:rPr>
              <w:t>1. Erkennen und Vorgehen bei akut bedrohlichen Situationen, Sofortmaßnahmen und Erstversorgung bei:</w:t>
            </w:r>
          </w:p>
        </w:tc>
      </w:tr>
      <w:tr w:rsidR="00BA2613" w:rsidRPr="00D67003" w14:paraId="7C099A1C" w14:textId="77777777" w:rsidTr="00813C0C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A167EC1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Verlegung der Atemwege/akuter Atemnot</w:t>
            </w:r>
          </w:p>
        </w:tc>
      </w:tr>
      <w:tr w:rsidR="00BA2613" w:rsidRPr="00D67003" w14:paraId="5EAEC0DC" w14:textId="77777777" w:rsidTr="00813C0C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76A28DF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Blutungen aus Hals/Nase/Ohr</w:t>
            </w:r>
          </w:p>
        </w:tc>
      </w:tr>
      <w:tr w:rsidR="00BA2613" w:rsidRPr="00D67003" w14:paraId="66F42788" w14:textId="77777777" w:rsidTr="00813C0C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129AD8E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Komplikation einer Entzündung im HNO-Bereich</w:t>
            </w:r>
          </w:p>
        </w:tc>
      </w:tr>
      <w:tr w:rsidR="00BA2613" w:rsidRPr="00D67003" w14:paraId="15318782" w14:textId="77777777" w:rsidTr="00813C0C">
        <w:trPr>
          <w:trHeight w:val="63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9D6B7E" w14:textId="77777777" w:rsidR="00BA2613" w:rsidRPr="00D67003" w:rsidRDefault="00A135FA">
            <w:pPr>
              <w:rPr>
                <w:bCs/>
                <w:lang w:val="de-AT"/>
              </w:rPr>
            </w:pPr>
            <w:r w:rsidRPr="00D67003">
              <w:rPr>
                <w:bCs/>
                <w:lang w:val="de-AT"/>
              </w:rPr>
              <w:t>2. Beratung von Angehörigen und Kommunikation mit Dritten in dringenden Fällen</w:t>
            </w:r>
          </w:p>
        </w:tc>
      </w:tr>
      <w:tr w:rsidR="00BA2613" w:rsidRPr="00D67003" w14:paraId="2CEC6107" w14:textId="77777777" w:rsidTr="00813C0C">
        <w:trPr>
          <w:trHeight w:val="63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8284BB0" w14:textId="77777777" w:rsidR="00BA2613" w:rsidRPr="00D67003" w:rsidRDefault="00A135FA">
            <w:pPr>
              <w:rPr>
                <w:bCs/>
                <w:lang w:val="de-AT"/>
              </w:rPr>
            </w:pPr>
            <w:r w:rsidRPr="00D67003">
              <w:rPr>
                <w:bCs/>
                <w:lang w:val="de-AT"/>
              </w:rPr>
              <w:t>3. Koordinierung der Maßnahmen des organisierten Rettungs- und Krankentransportwesens</w:t>
            </w:r>
          </w:p>
        </w:tc>
      </w:tr>
    </w:tbl>
    <w:p w14:paraId="035304F7" w14:textId="77777777" w:rsidR="00BA2613" w:rsidRPr="00D67003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7544E2" w:rsidRPr="00D67003" w14:paraId="5A2E8F26" w14:textId="77777777" w:rsidTr="00087291">
        <w:trPr>
          <w:tblHeader/>
          <w:jc w:val="center"/>
        </w:trPr>
        <w:tc>
          <w:tcPr>
            <w:tcW w:w="7100" w:type="dxa"/>
            <w:vAlign w:val="center"/>
          </w:tcPr>
          <w:p w14:paraId="22F22CC8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3FACBF36" w14:textId="77777777" w:rsidR="007544E2" w:rsidRPr="00D67003" w:rsidRDefault="009B504F">
            <w:pPr>
              <w:jc w:val="center"/>
              <w:rPr>
                <w:lang w:val="de-AT"/>
              </w:rPr>
            </w:pPr>
            <w:r w:rsidRPr="00D67003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61306131" w14:textId="7AB36D02" w:rsidR="007544E2" w:rsidRPr="00D67003" w:rsidRDefault="007544E2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180D8831" w14:textId="77777777" w:rsidR="007544E2" w:rsidRPr="00D67003" w:rsidRDefault="009B504F">
            <w:pPr>
              <w:jc w:val="center"/>
              <w:rPr>
                <w:lang w:val="de-AT"/>
              </w:rPr>
            </w:pPr>
            <w:r w:rsidRPr="00D67003">
              <w:rPr>
                <w:b/>
                <w:lang w:val="de-AT"/>
              </w:rPr>
              <w:t>Nein</w:t>
            </w:r>
          </w:p>
        </w:tc>
      </w:tr>
      <w:tr w:rsidR="00813C0C" w:rsidRPr="00D67003" w14:paraId="0A1033A4" w14:textId="77777777" w:rsidTr="00087291">
        <w:trPr>
          <w:jc w:val="center"/>
        </w:trPr>
        <w:tc>
          <w:tcPr>
            <w:tcW w:w="7100" w:type="dxa"/>
            <w:vAlign w:val="center"/>
          </w:tcPr>
          <w:p w14:paraId="12B359F3" w14:textId="5CF09396" w:rsidR="00813C0C" w:rsidRPr="00D67003" w:rsidRDefault="00813C0C" w:rsidP="00813C0C">
            <w:pPr>
              <w:rPr>
                <w:bCs/>
                <w:lang w:val="de-AT"/>
              </w:rPr>
            </w:pPr>
            <w:r w:rsidRPr="00D67003">
              <w:rPr>
                <w:bCs/>
                <w:lang w:val="de-AT"/>
              </w:rPr>
              <w:t>1. Erkennen und Vorgehen bei akut bedrohlichen Situationen, Sofortmaßnahmen und Erstversorgung bei:</w:t>
            </w:r>
          </w:p>
        </w:tc>
        <w:tc>
          <w:tcPr>
            <w:tcW w:w="520" w:type="dxa"/>
            <w:vAlign w:val="center"/>
          </w:tcPr>
          <w:p w14:paraId="058E7F6B" w14:textId="64DD279E" w:rsidR="00813C0C" w:rsidRPr="00D67003" w:rsidRDefault="00813C0C" w:rsidP="00813C0C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46BAF1EE" w14:textId="77777777" w:rsidR="00813C0C" w:rsidRPr="00D67003" w:rsidRDefault="00813C0C" w:rsidP="00813C0C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0CE00AEF" w14:textId="68D6049C" w:rsidR="00813C0C" w:rsidRPr="00D67003" w:rsidRDefault="00813C0C" w:rsidP="00813C0C">
            <w:pPr>
              <w:jc w:val="center"/>
              <w:rPr>
                <w:bCs/>
                <w:lang w:val="de-AT"/>
              </w:rPr>
            </w:pPr>
          </w:p>
        </w:tc>
      </w:tr>
      <w:tr w:rsidR="00813C0C" w:rsidRPr="00D67003" w14:paraId="76E07BA2" w14:textId="77777777" w:rsidTr="00087291">
        <w:trPr>
          <w:jc w:val="center"/>
        </w:trPr>
        <w:tc>
          <w:tcPr>
            <w:tcW w:w="7100" w:type="dxa"/>
            <w:vAlign w:val="center"/>
          </w:tcPr>
          <w:p w14:paraId="2A99D2A0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Verlegung der Atemwege/akuter Atemnot</w:t>
            </w:r>
          </w:p>
        </w:tc>
        <w:sdt>
          <w:sdtPr>
            <w:rPr>
              <w:bCs/>
              <w:lang w:val="de-AT"/>
            </w:rPr>
            <w:id w:val="206521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A3218DE" w14:textId="1E83E11F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EF0E733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10486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AE24E3F" w14:textId="44602C4A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5F564ACA" w14:textId="77777777" w:rsidTr="00087291">
        <w:trPr>
          <w:jc w:val="center"/>
        </w:trPr>
        <w:tc>
          <w:tcPr>
            <w:tcW w:w="7100" w:type="dxa"/>
            <w:vAlign w:val="center"/>
          </w:tcPr>
          <w:p w14:paraId="1CF3F143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Blutungen aus Hals/Nase/Ohr</w:t>
            </w:r>
          </w:p>
        </w:tc>
        <w:sdt>
          <w:sdtPr>
            <w:rPr>
              <w:bCs/>
              <w:lang w:val="de-AT"/>
            </w:rPr>
            <w:id w:val="189786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57B511C" w14:textId="648A9D53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6E37ABB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77027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FE856CA" w14:textId="0975A633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503FD3CB" w14:textId="77777777" w:rsidTr="00087291">
        <w:trPr>
          <w:jc w:val="center"/>
        </w:trPr>
        <w:tc>
          <w:tcPr>
            <w:tcW w:w="7100" w:type="dxa"/>
            <w:vAlign w:val="center"/>
          </w:tcPr>
          <w:p w14:paraId="0C800532" w14:textId="77777777" w:rsidR="00813C0C" w:rsidRPr="00D67003" w:rsidRDefault="00813C0C" w:rsidP="00813C0C">
            <w:pPr>
              <w:rPr>
                <w:bCs/>
                <w:lang w:val="de-AT"/>
              </w:rPr>
            </w:pPr>
            <w:r w:rsidRPr="00D67003">
              <w:rPr>
                <w:bCs/>
                <w:lang w:val="de-AT"/>
              </w:rPr>
              <w:t>2. Beratung von Angehörigen und Kommunikation mit Dritten in dringenden Fällen</w:t>
            </w:r>
          </w:p>
        </w:tc>
        <w:sdt>
          <w:sdtPr>
            <w:rPr>
              <w:bCs/>
              <w:lang w:val="de-AT"/>
            </w:rPr>
            <w:id w:val="4896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6541287" w14:textId="193F9510" w:rsidR="00813C0C" w:rsidRPr="00D67003" w:rsidRDefault="00813C0C" w:rsidP="00813C0C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25783D6" w14:textId="77777777" w:rsidR="00813C0C" w:rsidRPr="00D67003" w:rsidRDefault="00813C0C" w:rsidP="00813C0C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854684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2696475" w14:textId="662AAA37" w:rsidR="00813C0C" w:rsidRPr="00D67003" w:rsidRDefault="00813C0C" w:rsidP="00813C0C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3BACE3E5" w14:textId="77777777" w:rsidR="00BA2613" w:rsidRPr="00D67003" w:rsidRDefault="00BA2613">
      <w:pPr>
        <w:spacing w:after="20" w:line="20" w:lineRule="exact"/>
        <w:rPr>
          <w:lang w:val="de-AT"/>
        </w:rPr>
      </w:pPr>
    </w:p>
    <w:tbl>
      <w:tblPr>
        <w:tblW w:w="94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2"/>
      </w:tblGrid>
      <w:tr w:rsidR="00BA2613" w:rsidRPr="00D67003" w14:paraId="55471154" w14:textId="77777777" w:rsidTr="00813C0C">
        <w:trPr>
          <w:trHeight w:val="7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2AF972A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b/>
                <w:lang w:val="de-AT"/>
              </w:rPr>
              <w:t>2. Basismedizin und fachspezifische Medizin</w:t>
            </w:r>
          </w:p>
        </w:tc>
      </w:tr>
      <w:tr w:rsidR="00BA2613" w:rsidRPr="00D67003" w14:paraId="5893183A" w14:textId="77777777" w:rsidTr="00813C0C">
        <w:trPr>
          <w:trHeight w:val="7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270B316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b/>
                <w:lang w:val="de-AT"/>
              </w:rPr>
              <w:t>A) Kenntnisse/Erfahrungen</w:t>
            </w:r>
          </w:p>
        </w:tc>
      </w:tr>
      <w:tr w:rsidR="00BA2613" w:rsidRPr="00D67003" w14:paraId="2FC3412E" w14:textId="77777777" w:rsidTr="00813C0C">
        <w:trPr>
          <w:trHeight w:val="7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E153C9E" w14:textId="77777777" w:rsidR="00BA2613" w:rsidRPr="00D67003" w:rsidRDefault="00A135FA">
            <w:pPr>
              <w:rPr>
                <w:bCs/>
                <w:lang w:val="de-AT"/>
              </w:rPr>
            </w:pPr>
            <w:r w:rsidRPr="00D67003">
              <w:rPr>
                <w:bCs/>
                <w:lang w:val="de-AT"/>
              </w:rPr>
              <w:t>1. Anamnese, Statuserhebung, Diagnostik und Behandlung bei:</w:t>
            </w:r>
          </w:p>
        </w:tc>
      </w:tr>
      <w:tr w:rsidR="00BA2613" w:rsidRPr="00D67003" w14:paraId="05DE411F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0A85BFF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angeborenen und erworbenen HNO-Erkrankungen bei Kindern</w:t>
            </w:r>
          </w:p>
        </w:tc>
      </w:tr>
      <w:tr w:rsidR="00BA2613" w:rsidRPr="00D67003" w14:paraId="35FE0E92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A7502ED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Infektionen im HNO-Bereich</w:t>
            </w:r>
          </w:p>
        </w:tc>
      </w:tr>
      <w:tr w:rsidR="00BA2613" w:rsidRPr="00D67003" w14:paraId="05AFD3FB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E81D406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Hörstörungen</w:t>
            </w:r>
          </w:p>
        </w:tc>
      </w:tr>
      <w:tr w:rsidR="00BA2613" w:rsidRPr="00D67003" w14:paraId="29DE4083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6409F1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Schwindel/Gleichgewichtsstörungen</w:t>
            </w:r>
          </w:p>
        </w:tc>
      </w:tr>
      <w:tr w:rsidR="00BA2613" w:rsidRPr="00D67003" w14:paraId="7BA48B5F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E5DB2E3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Tinnitus</w:t>
            </w:r>
          </w:p>
        </w:tc>
      </w:tr>
      <w:tr w:rsidR="00BA2613" w:rsidRPr="00D67003" w14:paraId="441E1DB5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283C4B4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Schluckstörungen</w:t>
            </w:r>
          </w:p>
        </w:tc>
      </w:tr>
      <w:tr w:rsidR="00BA2613" w:rsidRPr="00D67003" w14:paraId="434AC045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2668D62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Veränderungen von Mund-, Rachenschleimhaut und Zunge</w:t>
            </w:r>
          </w:p>
        </w:tc>
      </w:tr>
      <w:tr w:rsidR="00BA2613" w:rsidRPr="00D67003" w14:paraId="2669A5C5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5BEDE7A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Schnarchen</w:t>
            </w:r>
          </w:p>
        </w:tc>
      </w:tr>
      <w:tr w:rsidR="00BA2613" w:rsidRPr="00D67003" w14:paraId="03001E41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0939ED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Nasenatmungsbehinderung</w:t>
            </w:r>
          </w:p>
        </w:tc>
      </w:tr>
      <w:tr w:rsidR="00BA2613" w:rsidRPr="00D67003" w14:paraId="1B7710CE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6955F55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Globusgefühl</w:t>
            </w:r>
          </w:p>
        </w:tc>
      </w:tr>
      <w:tr w:rsidR="00BA2613" w:rsidRPr="00D67003" w14:paraId="5D53D5A6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1CC7FE9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benignen und malignen Tumoren im HNO-Bereich</w:t>
            </w:r>
          </w:p>
        </w:tc>
      </w:tr>
      <w:tr w:rsidR="00BA2613" w:rsidRPr="00D67003" w14:paraId="2AA96742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438307F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Kopf- und Gesichtsschmerz</w:t>
            </w:r>
          </w:p>
        </w:tc>
      </w:tr>
      <w:tr w:rsidR="00C37DC4" w:rsidRPr="00D67003" w14:paraId="6FA35FAC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B4D4D82" w14:textId="370411B7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bCs/>
                <w:lang w:val="de-AT"/>
              </w:rPr>
              <w:t>2. Untersuchungen und Behandlungen:</w:t>
            </w:r>
          </w:p>
        </w:tc>
      </w:tr>
      <w:tr w:rsidR="00C37DC4" w:rsidRPr="00D67003" w14:paraId="52BA3D0C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38C9197" w14:textId="4DC4E47A" w:rsidR="00C37DC4" w:rsidRPr="00D67003" w:rsidRDefault="00C37DC4" w:rsidP="00C37DC4">
            <w:pPr>
              <w:rPr>
                <w:bCs/>
                <w:lang w:val="de-AT"/>
              </w:rPr>
            </w:pPr>
            <w:r w:rsidRPr="00D67003">
              <w:rPr>
                <w:lang w:val="de-AT"/>
              </w:rPr>
              <w:t>• HNO-Status</w:t>
            </w:r>
          </w:p>
        </w:tc>
      </w:tr>
      <w:tr w:rsidR="00C37DC4" w:rsidRPr="00D67003" w14:paraId="7097192E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E7E5BDE" w14:textId="6FADE920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lang w:val="de-AT"/>
              </w:rPr>
              <w:t>• Rhinoskopia anterior</w:t>
            </w:r>
          </w:p>
        </w:tc>
      </w:tr>
      <w:tr w:rsidR="00C37DC4" w:rsidRPr="00D67003" w14:paraId="6F330996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EBC00B" w14:textId="1403A40D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lang w:val="de-AT"/>
              </w:rPr>
              <w:t>• Otoskopie</w:t>
            </w:r>
          </w:p>
        </w:tc>
      </w:tr>
      <w:tr w:rsidR="00C37DC4" w:rsidRPr="00D67003" w14:paraId="1515226C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F56840F" w14:textId="66D63D15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lang w:val="de-AT"/>
              </w:rPr>
              <w:t>• klinische Hörprüfung</w:t>
            </w:r>
          </w:p>
        </w:tc>
      </w:tr>
      <w:tr w:rsidR="00C37DC4" w:rsidRPr="00D67003" w14:paraId="5A4A2C2B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006A73A" w14:textId="6A8D4E20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lang w:val="de-AT"/>
              </w:rPr>
              <w:t>• basale Schwindeldiagnostik</w:t>
            </w:r>
          </w:p>
        </w:tc>
      </w:tr>
      <w:tr w:rsidR="00C37DC4" w:rsidRPr="00D67003" w14:paraId="5E8DB2F3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20896CB" w14:textId="7D16FFDF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lang w:val="de-AT"/>
              </w:rPr>
              <w:t>• Laryngoskopie</w:t>
            </w:r>
          </w:p>
        </w:tc>
      </w:tr>
      <w:tr w:rsidR="00C37DC4" w:rsidRPr="00D67003" w14:paraId="6A0A722F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033B097" w14:textId="2DCB7368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lang w:val="de-AT"/>
              </w:rPr>
              <w:t>• Palpation des Halses</w:t>
            </w:r>
          </w:p>
        </w:tc>
      </w:tr>
      <w:tr w:rsidR="00C37DC4" w:rsidRPr="00D67003" w14:paraId="59D728EB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E41B55B" w14:textId="2E499670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lang w:val="de-AT"/>
              </w:rPr>
              <w:t>• Entfernung von Fremdkörpern und Cerumen</w:t>
            </w:r>
          </w:p>
        </w:tc>
      </w:tr>
      <w:tr w:rsidR="00C37DC4" w:rsidRPr="00D67003" w14:paraId="12C9D228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0D76851" w14:textId="638FFD34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lang w:val="de-AT"/>
              </w:rPr>
              <w:t>• Vorgehen bei Epistaxis (Blutstillung)</w:t>
            </w:r>
          </w:p>
        </w:tc>
      </w:tr>
      <w:tr w:rsidR="00C37DC4" w:rsidRPr="00D67003" w14:paraId="4749BAE2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2D382B2" w14:textId="7293503B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lang w:val="de-AT"/>
              </w:rPr>
              <w:t>• Vorgehen bei Verletzungen im HNO-Bereich</w:t>
            </w:r>
          </w:p>
        </w:tc>
      </w:tr>
      <w:tr w:rsidR="00C37DC4" w:rsidRPr="00D67003" w14:paraId="77850614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7FA4711" w14:textId="4547223B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lang w:val="de-AT"/>
              </w:rPr>
              <w:t>• Hörhilfen/Implantate</w:t>
            </w:r>
          </w:p>
        </w:tc>
      </w:tr>
      <w:tr w:rsidR="00C37DC4" w:rsidRPr="00D67003" w14:paraId="658E4A6B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E91AC5C" w14:textId="1EC9D499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lang w:val="de-AT"/>
              </w:rPr>
              <w:t>• Trachealkanülen/Tracheostoma</w:t>
            </w:r>
          </w:p>
        </w:tc>
      </w:tr>
      <w:tr w:rsidR="00C37DC4" w:rsidRPr="00D67003" w14:paraId="7700AE23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940E98" w14:textId="70257B82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bCs/>
                <w:lang w:val="de-AT"/>
              </w:rPr>
              <w:t>3. Indikation und Grenzen fachspezifischer diagnostischer Verfahren wie:</w:t>
            </w:r>
          </w:p>
        </w:tc>
      </w:tr>
      <w:tr w:rsidR="00C37DC4" w:rsidRPr="00D67003" w14:paraId="3C75F7CC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1B1EB6" w14:textId="14B0121F" w:rsidR="00C37DC4" w:rsidRPr="00D67003" w:rsidRDefault="00C37DC4" w:rsidP="00C37DC4">
            <w:pPr>
              <w:rPr>
                <w:bCs/>
                <w:lang w:val="de-AT"/>
              </w:rPr>
            </w:pPr>
            <w:r w:rsidRPr="00D67003">
              <w:rPr>
                <w:lang w:val="de-AT"/>
              </w:rPr>
              <w:t>• Audiometrie</w:t>
            </w:r>
          </w:p>
        </w:tc>
      </w:tr>
      <w:tr w:rsidR="00C37DC4" w:rsidRPr="00D67003" w14:paraId="4575BDFA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EBA8B10" w14:textId="5105FF81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lang w:val="de-AT"/>
              </w:rPr>
              <w:t>• Vestibulometrie, Kopfimpulstest</w:t>
            </w:r>
          </w:p>
        </w:tc>
      </w:tr>
      <w:tr w:rsidR="00C37DC4" w:rsidRPr="00D67003" w14:paraId="49E293CB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8629B0A" w14:textId="144C9F53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lang w:val="de-AT"/>
              </w:rPr>
              <w:t>• Geruchs- und Geschmacksprüfung</w:t>
            </w:r>
          </w:p>
        </w:tc>
      </w:tr>
      <w:tr w:rsidR="00C37DC4" w:rsidRPr="00D67003" w14:paraId="226056A4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4AD9600" w14:textId="64E8A6D8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lang w:val="de-AT"/>
              </w:rPr>
              <w:t>• Stroboskopie</w:t>
            </w:r>
          </w:p>
        </w:tc>
      </w:tr>
      <w:tr w:rsidR="00C37DC4" w:rsidRPr="00D67003" w14:paraId="18A61053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1EE78F" w14:textId="35CCFC8C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lang w:val="de-AT"/>
              </w:rPr>
              <w:t>• fachspezifische bildgebende Verfahren</w:t>
            </w:r>
          </w:p>
        </w:tc>
      </w:tr>
      <w:tr w:rsidR="00C37DC4" w:rsidRPr="00D67003" w14:paraId="63B00DDF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077EC47" w14:textId="7411190C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bCs/>
                <w:lang w:val="de-AT"/>
              </w:rPr>
              <w:t>4. Früherkennung und Intervention bei Gewalt:</w:t>
            </w:r>
          </w:p>
        </w:tc>
      </w:tr>
      <w:tr w:rsidR="00C37DC4" w:rsidRPr="00D67003" w14:paraId="00BB1A56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813F56D" w14:textId="0AB66D97" w:rsidR="00C37DC4" w:rsidRPr="00D67003" w:rsidRDefault="00C37DC4" w:rsidP="00C37DC4">
            <w:pPr>
              <w:rPr>
                <w:bCs/>
                <w:lang w:val="de-AT"/>
              </w:rPr>
            </w:pPr>
            <w:r w:rsidRPr="00D67003">
              <w:rPr>
                <w:lang w:val="de-AT"/>
              </w:rPr>
              <w:t xml:space="preserve">• Fähigkeit zur Früherkennung von Gewaltformen, speziell im sozialen Umfeld inkl. </w:t>
            </w:r>
            <w:r w:rsidR="00867CA0">
              <w:rPr>
                <w:lang w:val="de-AT"/>
              </w:rPr>
              <w:t>s</w:t>
            </w:r>
            <w:r w:rsidRPr="00D67003">
              <w:rPr>
                <w:lang w:val="de-AT"/>
              </w:rPr>
              <w:t>pezifischer Gesprächsführung</w:t>
            </w:r>
          </w:p>
        </w:tc>
      </w:tr>
      <w:tr w:rsidR="00C37DC4" w:rsidRPr="00D67003" w14:paraId="2E04F878" w14:textId="77777777" w:rsidTr="00813C0C">
        <w:trPr>
          <w:trHeight w:val="74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70C4D78" w14:textId="0FBCE173" w:rsidR="00C37DC4" w:rsidRPr="00D67003" w:rsidRDefault="00C37DC4" w:rsidP="00C37DC4">
            <w:pPr>
              <w:rPr>
                <w:lang w:val="de-AT"/>
              </w:rPr>
            </w:pPr>
            <w:r w:rsidRPr="00D67003">
              <w:rPr>
                <w:lang w:val="de-AT"/>
              </w:rPr>
              <w:t>• geeignete Interventionsmaßnahmen inkl. Dokumentation und Weiterverweisung an spezialisierte Hilfsangebote</w:t>
            </w:r>
          </w:p>
        </w:tc>
      </w:tr>
    </w:tbl>
    <w:p w14:paraId="1F0689DB" w14:textId="77777777" w:rsidR="00BA2613" w:rsidRPr="00D67003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7544E2" w:rsidRPr="00D67003" w14:paraId="2B9D332B" w14:textId="77777777" w:rsidTr="00087291">
        <w:trPr>
          <w:tblHeader/>
          <w:jc w:val="center"/>
        </w:trPr>
        <w:tc>
          <w:tcPr>
            <w:tcW w:w="7100" w:type="dxa"/>
            <w:vAlign w:val="center"/>
          </w:tcPr>
          <w:p w14:paraId="58E359B1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24F4D1EA" w14:textId="77777777" w:rsidR="007544E2" w:rsidRPr="00D67003" w:rsidRDefault="009B504F">
            <w:pPr>
              <w:jc w:val="center"/>
              <w:rPr>
                <w:lang w:val="de-AT"/>
              </w:rPr>
            </w:pPr>
            <w:r w:rsidRPr="00D67003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5F25C616" w14:textId="4AD04617" w:rsidR="007544E2" w:rsidRPr="00D67003" w:rsidRDefault="009B504F">
            <w:pPr>
              <w:jc w:val="center"/>
              <w:rPr>
                <w:lang w:val="de-AT"/>
              </w:rPr>
            </w:pPr>
            <w:r w:rsidRPr="00D67003">
              <w:rPr>
                <w:b/>
                <w:lang w:val="de-AT"/>
              </w:rPr>
              <w:t>Anzahl pro Jahr</w:t>
            </w:r>
            <w:r w:rsidRPr="00D67003">
              <w:rPr>
                <w:lang w:val="de-AT"/>
              </w:rPr>
              <w:br/>
            </w:r>
            <w:r w:rsidR="00D22426">
              <w:rPr>
                <w:b/>
                <w:lang w:val="de-AT"/>
              </w:rPr>
              <w:t>angeben in grün gefärbte</w:t>
            </w:r>
            <w:r w:rsidR="000E6610">
              <w:rPr>
                <w:b/>
                <w:lang w:val="de-AT"/>
              </w:rPr>
              <w:t>n</w:t>
            </w:r>
            <w:r w:rsidR="00D22426">
              <w:rPr>
                <w:b/>
                <w:lang w:val="de-AT"/>
              </w:rPr>
              <w:t xml:space="preserve"> Spalte</w:t>
            </w:r>
            <w:r w:rsidR="000E6610">
              <w:rPr>
                <w:b/>
                <w:lang w:val="de-AT"/>
              </w:rPr>
              <w:t>n</w:t>
            </w:r>
          </w:p>
        </w:tc>
        <w:tc>
          <w:tcPr>
            <w:tcW w:w="574" w:type="dxa"/>
            <w:vAlign w:val="center"/>
          </w:tcPr>
          <w:p w14:paraId="472D3027" w14:textId="77777777" w:rsidR="007544E2" w:rsidRPr="00D67003" w:rsidRDefault="009B504F">
            <w:pPr>
              <w:jc w:val="center"/>
              <w:rPr>
                <w:lang w:val="de-AT"/>
              </w:rPr>
            </w:pPr>
            <w:r w:rsidRPr="00D67003">
              <w:rPr>
                <w:b/>
                <w:lang w:val="de-AT"/>
              </w:rPr>
              <w:t>Nein</w:t>
            </w:r>
          </w:p>
        </w:tc>
      </w:tr>
      <w:tr w:rsidR="009B504F" w:rsidRPr="00D67003" w14:paraId="05A3C26F" w14:textId="77777777" w:rsidTr="00087291">
        <w:trPr>
          <w:jc w:val="center"/>
        </w:trPr>
        <w:tc>
          <w:tcPr>
            <w:tcW w:w="7100" w:type="dxa"/>
            <w:vAlign w:val="center"/>
          </w:tcPr>
          <w:p w14:paraId="48C0BAC8" w14:textId="77777777" w:rsidR="009B504F" w:rsidRPr="00D67003" w:rsidRDefault="009B504F" w:rsidP="009B504F">
            <w:pPr>
              <w:rPr>
                <w:bCs/>
                <w:lang w:val="de-AT"/>
              </w:rPr>
            </w:pPr>
            <w:r w:rsidRPr="00D67003">
              <w:rPr>
                <w:bCs/>
                <w:lang w:val="de-AT"/>
              </w:rPr>
              <w:t>1. Anamnese, Statuserhebung, Diagnostik und Behandlung bei:</w:t>
            </w:r>
          </w:p>
        </w:tc>
        <w:tc>
          <w:tcPr>
            <w:tcW w:w="520" w:type="dxa"/>
            <w:vAlign w:val="center"/>
          </w:tcPr>
          <w:p w14:paraId="24CA7368" w14:textId="6962B3C1" w:rsidR="009B504F" w:rsidRPr="00D67003" w:rsidRDefault="009B504F" w:rsidP="009B504F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05BA3414" w14:textId="6191A093" w:rsidR="009B504F" w:rsidRPr="00D67003" w:rsidRDefault="009B504F" w:rsidP="009B504F">
            <w:pPr>
              <w:jc w:val="center"/>
              <w:rPr>
                <w:bCs/>
                <w:lang w:val="de-AT"/>
              </w:rPr>
            </w:pPr>
            <w:r w:rsidRPr="00D22426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426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D22426">
              <w:rPr>
                <w:bCs/>
                <w:highlight w:val="green"/>
                <w:lang w:val="de-AT"/>
              </w:rPr>
            </w:r>
            <w:r w:rsidRPr="00D22426">
              <w:rPr>
                <w:bCs/>
                <w:highlight w:val="green"/>
                <w:lang w:val="de-AT"/>
              </w:rPr>
              <w:fldChar w:fldCharType="separate"/>
            </w:r>
            <w:r w:rsidRPr="00D22426">
              <w:rPr>
                <w:bCs/>
                <w:noProof/>
                <w:highlight w:val="green"/>
                <w:lang w:val="de-AT"/>
              </w:rPr>
              <w:t> </w:t>
            </w:r>
            <w:r w:rsidRPr="00D22426">
              <w:rPr>
                <w:bCs/>
                <w:noProof/>
                <w:highlight w:val="green"/>
                <w:lang w:val="de-AT"/>
              </w:rPr>
              <w:t> </w:t>
            </w:r>
            <w:r w:rsidRPr="00D22426">
              <w:rPr>
                <w:bCs/>
                <w:noProof/>
                <w:highlight w:val="green"/>
                <w:lang w:val="de-AT"/>
              </w:rPr>
              <w:t> </w:t>
            </w:r>
            <w:r w:rsidRPr="00D22426">
              <w:rPr>
                <w:bCs/>
                <w:noProof/>
                <w:highlight w:val="green"/>
                <w:lang w:val="de-AT"/>
              </w:rPr>
              <w:t> </w:t>
            </w:r>
            <w:r w:rsidRPr="00D22426">
              <w:rPr>
                <w:bCs/>
                <w:noProof/>
                <w:highlight w:val="green"/>
                <w:lang w:val="de-AT"/>
              </w:rPr>
              <w:t> </w:t>
            </w:r>
            <w:r w:rsidRPr="00D22426">
              <w:rPr>
                <w:bCs/>
                <w:highlight w:val="green"/>
                <w:lang w:val="de-AT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536C87D4" w14:textId="1CC1687F" w:rsidR="009B504F" w:rsidRPr="00D67003" w:rsidRDefault="009B504F" w:rsidP="009B504F">
            <w:pPr>
              <w:jc w:val="center"/>
              <w:rPr>
                <w:bCs/>
                <w:lang w:val="de-AT"/>
              </w:rPr>
            </w:pPr>
          </w:p>
        </w:tc>
      </w:tr>
      <w:tr w:rsidR="00813C0C" w:rsidRPr="00D67003" w14:paraId="05C32BF5" w14:textId="77777777" w:rsidTr="00087291">
        <w:trPr>
          <w:jc w:val="center"/>
        </w:trPr>
        <w:tc>
          <w:tcPr>
            <w:tcW w:w="7100" w:type="dxa"/>
            <w:vAlign w:val="center"/>
          </w:tcPr>
          <w:p w14:paraId="7666DDCF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angeborenen und erworbenen HNO-Erkrankungen bei Kindern</w:t>
            </w:r>
          </w:p>
        </w:tc>
        <w:sdt>
          <w:sdtPr>
            <w:rPr>
              <w:bCs/>
              <w:lang w:val="de-AT"/>
            </w:rPr>
            <w:id w:val="43742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35844F5" w14:textId="762C183A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C5A6776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00919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33FE864" w14:textId="14AA6E12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72E08D98" w14:textId="77777777" w:rsidTr="00087291">
        <w:trPr>
          <w:jc w:val="center"/>
        </w:trPr>
        <w:tc>
          <w:tcPr>
            <w:tcW w:w="7100" w:type="dxa"/>
            <w:vAlign w:val="center"/>
          </w:tcPr>
          <w:p w14:paraId="2B7A1180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Infektionen im HNO-Bereich</w:t>
            </w:r>
          </w:p>
        </w:tc>
        <w:sdt>
          <w:sdtPr>
            <w:rPr>
              <w:bCs/>
              <w:lang w:val="de-AT"/>
            </w:rPr>
            <w:id w:val="-761613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4FE1786" w14:textId="2DCC70D6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2D90FC0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77399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C3E08B2" w14:textId="2CF47CE0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53513349" w14:textId="77777777" w:rsidTr="00087291">
        <w:trPr>
          <w:jc w:val="center"/>
        </w:trPr>
        <w:tc>
          <w:tcPr>
            <w:tcW w:w="7100" w:type="dxa"/>
            <w:vAlign w:val="center"/>
          </w:tcPr>
          <w:p w14:paraId="2BA50704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Hörstörungen</w:t>
            </w:r>
          </w:p>
        </w:tc>
        <w:sdt>
          <w:sdtPr>
            <w:rPr>
              <w:bCs/>
              <w:lang w:val="de-AT"/>
            </w:rPr>
            <w:id w:val="195967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50AF599" w14:textId="13A75015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07CE3EC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69519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2409999" w14:textId="1A018331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39A8595B" w14:textId="77777777" w:rsidTr="00087291">
        <w:trPr>
          <w:jc w:val="center"/>
        </w:trPr>
        <w:tc>
          <w:tcPr>
            <w:tcW w:w="7100" w:type="dxa"/>
            <w:vAlign w:val="center"/>
          </w:tcPr>
          <w:p w14:paraId="6D2953E7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Schwindel/Gleichgewichtsstörungen</w:t>
            </w:r>
          </w:p>
        </w:tc>
        <w:sdt>
          <w:sdtPr>
            <w:rPr>
              <w:bCs/>
              <w:lang w:val="de-AT"/>
            </w:rPr>
            <w:id w:val="-191021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584C3B2" w14:textId="6A748221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1546A64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62720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E82594B" w14:textId="1F1599CB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46BED6D6" w14:textId="77777777" w:rsidTr="00087291">
        <w:trPr>
          <w:jc w:val="center"/>
        </w:trPr>
        <w:tc>
          <w:tcPr>
            <w:tcW w:w="7100" w:type="dxa"/>
            <w:vAlign w:val="center"/>
          </w:tcPr>
          <w:p w14:paraId="0A78BA00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Tinnitus</w:t>
            </w:r>
          </w:p>
        </w:tc>
        <w:sdt>
          <w:sdtPr>
            <w:rPr>
              <w:bCs/>
              <w:lang w:val="de-AT"/>
            </w:rPr>
            <w:id w:val="89677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4843F7B" w14:textId="45E040DA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0843556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90783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AFF146A" w14:textId="15B497FD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48A1D93B" w14:textId="77777777" w:rsidTr="00087291">
        <w:trPr>
          <w:jc w:val="center"/>
        </w:trPr>
        <w:tc>
          <w:tcPr>
            <w:tcW w:w="7100" w:type="dxa"/>
            <w:vAlign w:val="center"/>
          </w:tcPr>
          <w:p w14:paraId="2244AFA7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Schluckstörungen</w:t>
            </w:r>
          </w:p>
        </w:tc>
        <w:sdt>
          <w:sdtPr>
            <w:rPr>
              <w:bCs/>
              <w:lang w:val="de-AT"/>
            </w:rPr>
            <w:id w:val="-173761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0136053" w14:textId="796F4ECC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2633502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086488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2F553EE" w14:textId="441E1091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2D084CF0" w14:textId="77777777" w:rsidTr="00087291">
        <w:trPr>
          <w:jc w:val="center"/>
        </w:trPr>
        <w:tc>
          <w:tcPr>
            <w:tcW w:w="7100" w:type="dxa"/>
            <w:vAlign w:val="center"/>
          </w:tcPr>
          <w:p w14:paraId="04178B5F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Veränderungen von Mund-, Rachenschleimhaut und Zunge</w:t>
            </w:r>
          </w:p>
        </w:tc>
        <w:sdt>
          <w:sdtPr>
            <w:rPr>
              <w:bCs/>
              <w:lang w:val="de-AT"/>
            </w:rPr>
            <w:id w:val="-159616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64A744F" w14:textId="605667E9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15CC866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60858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F80D8C2" w14:textId="359C054E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3B38C52F" w14:textId="77777777" w:rsidTr="00087291">
        <w:trPr>
          <w:jc w:val="center"/>
        </w:trPr>
        <w:tc>
          <w:tcPr>
            <w:tcW w:w="7100" w:type="dxa"/>
            <w:vAlign w:val="center"/>
          </w:tcPr>
          <w:p w14:paraId="327C7173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Schnarchen</w:t>
            </w:r>
          </w:p>
        </w:tc>
        <w:sdt>
          <w:sdtPr>
            <w:rPr>
              <w:bCs/>
              <w:lang w:val="de-AT"/>
            </w:rPr>
            <w:id w:val="206413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B190F95" w14:textId="3BCF92E8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B77B9EB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25038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B2450B2" w14:textId="40422CB0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0A1287E2" w14:textId="77777777" w:rsidTr="00087291">
        <w:trPr>
          <w:jc w:val="center"/>
        </w:trPr>
        <w:tc>
          <w:tcPr>
            <w:tcW w:w="7100" w:type="dxa"/>
            <w:vAlign w:val="center"/>
          </w:tcPr>
          <w:p w14:paraId="0BF1741E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Nasenatmungsbehinderung</w:t>
            </w:r>
          </w:p>
        </w:tc>
        <w:sdt>
          <w:sdtPr>
            <w:rPr>
              <w:bCs/>
              <w:lang w:val="de-AT"/>
            </w:rPr>
            <w:id w:val="-195547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90066C9" w14:textId="59407A6B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F73F63A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86054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EB9D44F" w14:textId="2AC01F37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1EFAAC87" w14:textId="77777777" w:rsidTr="00087291">
        <w:trPr>
          <w:jc w:val="center"/>
        </w:trPr>
        <w:tc>
          <w:tcPr>
            <w:tcW w:w="7100" w:type="dxa"/>
            <w:vAlign w:val="center"/>
          </w:tcPr>
          <w:p w14:paraId="03F3B0E3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Globusgefühl</w:t>
            </w:r>
          </w:p>
        </w:tc>
        <w:sdt>
          <w:sdtPr>
            <w:rPr>
              <w:bCs/>
              <w:lang w:val="de-AT"/>
            </w:rPr>
            <w:id w:val="132462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6D5A864" w14:textId="5DF581C6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DA9D972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56028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807D171" w14:textId="4EDC99A9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54131DC7" w14:textId="77777777" w:rsidTr="00087291">
        <w:trPr>
          <w:jc w:val="center"/>
        </w:trPr>
        <w:tc>
          <w:tcPr>
            <w:tcW w:w="7100" w:type="dxa"/>
            <w:vAlign w:val="center"/>
          </w:tcPr>
          <w:p w14:paraId="11B96DAB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benignen und malignen Tumoren im HNO-Bereich</w:t>
            </w:r>
          </w:p>
        </w:tc>
        <w:sdt>
          <w:sdtPr>
            <w:rPr>
              <w:bCs/>
              <w:lang w:val="de-AT"/>
            </w:rPr>
            <w:id w:val="-12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1B0FC8F" w14:textId="2AD088A4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DD5BFB5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97603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C2860B7" w14:textId="371147FD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51B34579" w14:textId="77777777" w:rsidTr="00087291">
        <w:trPr>
          <w:jc w:val="center"/>
        </w:trPr>
        <w:tc>
          <w:tcPr>
            <w:tcW w:w="7100" w:type="dxa"/>
            <w:vAlign w:val="center"/>
          </w:tcPr>
          <w:p w14:paraId="7C6A3833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Kopf- und Gesichtsschmerz</w:t>
            </w:r>
          </w:p>
        </w:tc>
        <w:sdt>
          <w:sdtPr>
            <w:rPr>
              <w:bCs/>
              <w:lang w:val="de-AT"/>
            </w:rPr>
            <w:id w:val="1510405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1FB05B9" w14:textId="34DBAC1F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6175429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72475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8048D73" w14:textId="34E96FA1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B504F" w:rsidRPr="00D67003" w14:paraId="3ABFE2B1" w14:textId="77777777" w:rsidTr="00087291">
        <w:trPr>
          <w:jc w:val="center"/>
        </w:trPr>
        <w:tc>
          <w:tcPr>
            <w:tcW w:w="7100" w:type="dxa"/>
            <w:vAlign w:val="center"/>
          </w:tcPr>
          <w:p w14:paraId="657D24D9" w14:textId="77777777" w:rsidR="009B504F" w:rsidRPr="00D67003" w:rsidRDefault="009B504F" w:rsidP="009B504F">
            <w:pPr>
              <w:rPr>
                <w:bCs/>
                <w:lang w:val="de-AT"/>
              </w:rPr>
            </w:pPr>
            <w:r w:rsidRPr="00D67003">
              <w:rPr>
                <w:bCs/>
                <w:lang w:val="de-AT"/>
              </w:rPr>
              <w:t>2. Untersuchungen und Behandlungen:</w:t>
            </w:r>
          </w:p>
        </w:tc>
        <w:tc>
          <w:tcPr>
            <w:tcW w:w="520" w:type="dxa"/>
            <w:vAlign w:val="center"/>
          </w:tcPr>
          <w:p w14:paraId="0CFB7645" w14:textId="4BAF33CB" w:rsidR="009B504F" w:rsidRPr="00D67003" w:rsidRDefault="009B504F" w:rsidP="009B504F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25F4FBF3" w14:textId="2887DB85" w:rsidR="009B504F" w:rsidRPr="00D67003" w:rsidRDefault="009B504F" w:rsidP="009B504F">
            <w:pPr>
              <w:jc w:val="center"/>
              <w:rPr>
                <w:bCs/>
                <w:lang w:val="de-AT"/>
              </w:rPr>
            </w:pPr>
            <w:r w:rsidRPr="00D22426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426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D22426">
              <w:rPr>
                <w:bCs/>
                <w:highlight w:val="green"/>
                <w:lang w:val="de-AT"/>
              </w:rPr>
            </w:r>
            <w:r w:rsidRPr="00D22426">
              <w:rPr>
                <w:bCs/>
                <w:highlight w:val="green"/>
                <w:lang w:val="de-AT"/>
              </w:rPr>
              <w:fldChar w:fldCharType="separate"/>
            </w:r>
            <w:r w:rsidRPr="00D22426">
              <w:rPr>
                <w:bCs/>
                <w:noProof/>
                <w:highlight w:val="green"/>
                <w:lang w:val="de-AT"/>
              </w:rPr>
              <w:t> </w:t>
            </w:r>
            <w:r w:rsidRPr="00D22426">
              <w:rPr>
                <w:bCs/>
                <w:noProof/>
                <w:highlight w:val="green"/>
                <w:lang w:val="de-AT"/>
              </w:rPr>
              <w:t> </w:t>
            </w:r>
            <w:r w:rsidRPr="00D22426">
              <w:rPr>
                <w:bCs/>
                <w:noProof/>
                <w:highlight w:val="green"/>
                <w:lang w:val="de-AT"/>
              </w:rPr>
              <w:t> </w:t>
            </w:r>
            <w:r w:rsidRPr="00D22426">
              <w:rPr>
                <w:bCs/>
                <w:noProof/>
                <w:highlight w:val="green"/>
                <w:lang w:val="de-AT"/>
              </w:rPr>
              <w:t> </w:t>
            </w:r>
            <w:r w:rsidRPr="00D22426">
              <w:rPr>
                <w:bCs/>
                <w:noProof/>
                <w:highlight w:val="green"/>
                <w:lang w:val="de-AT"/>
              </w:rPr>
              <w:t> </w:t>
            </w:r>
            <w:r w:rsidRPr="00D22426">
              <w:rPr>
                <w:bCs/>
                <w:highlight w:val="green"/>
                <w:lang w:val="de-AT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42726CAC" w14:textId="6348F88D" w:rsidR="009B504F" w:rsidRPr="00D67003" w:rsidRDefault="009B504F" w:rsidP="009B504F">
            <w:pPr>
              <w:jc w:val="center"/>
              <w:rPr>
                <w:bCs/>
                <w:lang w:val="de-AT"/>
              </w:rPr>
            </w:pPr>
          </w:p>
        </w:tc>
      </w:tr>
      <w:tr w:rsidR="00813C0C" w:rsidRPr="00D67003" w14:paraId="60B2ECD2" w14:textId="77777777" w:rsidTr="00087291">
        <w:trPr>
          <w:jc w:val="center"/>
        </w:trPr>
        <w:tc>
          <w:tcPr>
            <w:tcW w:w="7100" w:type="dxa"/>
            <w:vAlign w:val="center"/>
          </w:tcPr>
          <w:p w14:paraId="6E6882D4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HNO-Status</w:t>
            </w:r>
          </w:p>
        </w:tc>
        <w:sdt>
          <w:sdtPr>
            <w:rPr>
              <w:bCs/>
              <w:lang w:val="de-AT"/>
            </w:rPr>
            <w:id w:val="726186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A6FF9C0" w14:textId="552ED328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4CD029A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468944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7E9D590" w14:textId="006781C6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6B58B66D" w14:textId="77777777" w:rsidTr="00087291">
        <w:trPr>
          <w:jc w:val="center"/>
        </w:trPr>
        <w:tc>
          <w:tcPr>
            <w:tcW w:w="7100" w:type="dxa"/>
            <w:vAlign w:val="center"/>
          </w:tcPr>
          <w:p w14:paraId="4B3429B4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Rhinoskopia anterior</w:t>
            </w:r>
          </w:p>
        </w:tc>
        <w:sdt>
          <w:sdtPr>
            <w:rPr>
              <w:bCs/>
              <w:lang w:val="de-AT"/>
            </w:rPr>
            <w:id w:val="100377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B30AA12" w14:textId="0C8C0555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4F9398D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44607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82194DC" w14:textId="099AD48D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6EA66225" w14:textId="77777777" w:rsidTr="00087291">
        <w:trPr>
          <w:jc w:val="center"/>
        </w:trPr>
        <w:tc>
          <w:tcPr>
            <w:tcW w:w="7100" w:type="dxa"/>
            <w:vAlign w:val="center"/>
          </w:tcPr>
          <w:p w14:paraId="455B7320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Otoskopie</w:t>
            </w:r>
          </w:p>
        </w:tc>
        <w:sdt>
          <w:sdtPr>
            <w:rPr>
              <w:bCs/>
              <w:lang w:val="de-AT"/>
            </w:rPr>
            <w:id w:val="66591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05C7275" w14:textId="4D3F3B56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59FD88E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46401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043A88F" w14:textId="00A81026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446E63B4" w14:textId="77777777" w:rsidTr="00087291">
        <w:trPr>
          <w:jc w:val="center"/>
        </w:trPr>
        <w:tc>
          <w:tcPr>
            <w:tcW w:w="7100" w:type="dxa"/>
            <w:vAlign w:val="center"/>
          </w:tcPr>
          <w:p w14:paraId="00100A60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Laryngoskopie</w:t>
            </w:r>
          </w:p>
        </w:tc>
        <w:sdt>
          <w:sdtPr>
            <w:rPr>
              <w:bCs/>
              <w:lang w:val="de-AT"/>
            </w:rPr>
            <w:id w:val="-179520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26AABC4" w14:textId="11497305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14C3C18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81855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4AA4D8F" w14:textId="68D9FB33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5317C9A7" w14:textId="77777777" w:rsidTr="00087291">
        <w:trPr>
          <w:jc w:val="center"/>
        </w:trPr>
        <w:tc>
          <w:tcPr>
            <w:tcW w:w="7100" w:type="dxa"/>
            <w:vAlign w:val="center"/>
          </w:tcPr>
          <w:p w14:paraId="59F3DADD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Palpation des Halses</w:t>
            </w:r>
          </w:p>
        </w:tc>
        <w:sdt>
          <w:sdtPr>
            <w:rPr>
              <w:bCs/>
              <w:lang w:val="de-AT"/>
            </w:rPr>
            <w:id w:val="45384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B202E64" w14:textId="5F9968D6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CA0B7EE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91744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CBCD3D7" w14:textId="7FFF0485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6DB42D2D" w14:textId="77777777" w:rsidTr="00087291">
        <w:trPr>
          <w:jc w:val="center"/>
        </w:trPr>
        <w:tc>
          <w:tcPr>
            <w:tcW w:w="7100" w:type="dxa"/>
            <w:vAlign w:val="center"/>
          </w:tcPr>
          <w:p w14:paraId="529FF0BF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klinische Hörprüfung</w:t>
            </w:r>
          </w:p>
        </w:tc>
        <w:sdt>
          <w:sdtPr>
            <w:rPr>
              <w:bCs/>
              <w:lang w:val="de-AT"/>
            </w:rPr>
            <w:id w:val="-35696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CE3AA80" w14:textId="7A764458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510C58C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28038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F77458F" w14:textId="465EAF26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69566476" w14:textId="77777777" w:rsidTr="00087291">
        <w:trPr>
          <w:jc w:val="center"/>
        </w:trPr>
        <w:tc>
          <w:tcPr>
            <w:tcW w:w="7100" w:type="dxa"/>
            <w:vAlign w:val="center"/>
          </w:tcPr>
          <w:p w14:paraId="34361A53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basale Schwindeldiagnostik</w:t>
            </w:r>
          </w:p>
        </w:tc>
        <w:sdt>
          <w:sdtPr>
            <w:rPr>
              <w:bCs/>
              <w:lang w:val="de-AT"/>
            </w:rPr>
            <w:id w:val="1927533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A9CA91D" w14:textId="15E99056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710718A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02412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CE070DC" w14:textId="67A81CD2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0B171A1E" w14:textId="77777777" w:rsidTr="00087291">
        <w:trPr>
          <w:jc w:val="center"/>
        </w:trPr>
        <w:tc>
          <w:tcPr>
            <w:tcW w:w="7100" w:type="dxa"/>
            <w:vAlign w:val="center"/>
          </w:tcPr>
          <w:p w14:paraId="3258FA14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Vorgehen bei Epistaxis (Blutstillung)</w:t>
            </w:r>
          </w:p>
        </w:tc>
        <w:sdt>
          <w:sdtPr>
            <w:rPr>
              <w:bCs/>
              <w:lang w:val="de-AT"/>
            </w:rPr>
            <w:id w:val="185892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A7EAABC" w14:textId="6EA93C2B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8689D21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62207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060C29F" w14:textId="3F002735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3FA5AB6A" w14:textId="77777777" w:rsidTr="00087291">
        <w:trPr>
          <w:jc w:val="center"/>
        </w:trPr>
        <w:tc>
          <w:tcPr>
            <w:tcW w:w="7100" w:type="dxa"/>
            <w:vAlign w:val="center"/>
          </w:tcPr>
          <w:p w14:paraId="1051A7E6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Vorgehen bei Verletzungen im HNO-Bereich</w:t>
            </w:r>
          </w:p>
        </w:tc>
        <w:sdt>
          <w:sdtPr>
            <w:rPr>
              <w:bCs/>
              <w:lang w:val="de-AT"/>
            </w:rPr>
            <w:id w:val="13168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7A2E278" w14:textId="15D38E01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ED6ED1D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53751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6532B02" w14:textId="7E5A4C1D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813C0C" w:rsidRPr="00D67003" w14:paraId="6D0F21E5" w14:textId="77777777" w:rsidTr="00087291">
        <w:trPr>
          <w:jc w:val="center"/>
        </w:trPr>
        <w:tc>
          <w:tcPr>
            <w:tcW w:w="7100" w:type="dxa"/>
            <w:vAlign w:val="center"/>
          </w:tcPr>
          <w:p w14:paraId="51ADEA7B" w14:textId="77777777" w:rsidR="00813C0C" w:rsidRPr="00D67003" w:rsidRDefault="00813C0C" w:rsidP="00813C0C">
            <w:pPr>
              <w:rPr>
                <w:lang w:val="de-AT"/>
              </w:rPr>
            </w:pPr>
            <w:r w:rsidRPr="00D67003">
              <w:rPr>
                <w:lang w:val="de-AT"/>
              </w:rPr>
              <w:t>• Entfernung von Fremdkörpern und Cerumen</w:t>
            </w:r>
          </w:p>
        </w:tc>
        <w:sdt>
          <w:sdtPr>
            <w:rPr>
              <w:bCs/>
              <w:lang w:val="de-AT"/>
            </w:rPr>
            <w:id w:val="-76669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8095CE2" w14:textId="0BB09EDA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A3D08AB" w14:textId="77777777" w:rsidR="00813C0C" w:rsidRPr="00D67003" w:rsidRDefault="00813C0C" w:rsidP="00813C0C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59698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282554C" w14:textId="54CEB9C3" w:rsidR="00813C0C" w:rsidRPr="00D67003" w:rsidRDefault="00813C0C" w:rsidP="00813C0C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3FB6026E" w14:textId="77777777" w:rsidR="00BA2613" w:rsidRPr="00D67003" w:rsidRDefault="00BA2613">
      <w:pPr>
        <w:spacing w:after="20" w:line="20" w:lineRule="exact"/>
        <w:rPr>
          <w:lang w:val="de-AT"/>
        </w:rPr>
      </w:pPr>
    </w:p>
    <w:tbl>
      <w:tblPr>
        <w:tblW w:w="948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1"/>
      </w:tblGrid>
      <w:tr w:rsidR="00BA2613" w:rsidRPr="00D67003" w14:paraId="31D048C9" w14:textId="77777777" w:rsidTr="00813C0C">
        <w:trPr>
          <w:trHeight w:val="47"/>
          <w:jc w:val="center"/>
        </w:trPr>
        <w:tc>
          <w:tcPr>
            <w:tcW w:w="948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488090E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b/>
                <w:lang w:val="de-AT"/>
              </w:rPr>
              <w:t>3. Nachsorge</w:t>
            </w:r>
          </w:p>
        </w:tc>
      </w:tr>
      <w:tr w:rsidR="00BA2613" w:rsidRPr="00D67003" w14:paraId="7250805A" w14:textId="77777777" w:rsidTr="00813C0C">
        <w:trPr>
          <w:trHeight w:val="47"/>
          <w:jc w:val="center"/>
        </w:trPr>
        <w:tc>
          <w:tcPr>
            <w:tcW w:w="948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E8513AC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b/>
                <w:lang w:val="de-AT"/>
              </w:rPr>
              <w:t>A) Kenntnisse/Erfahrungen</w:t>
            </w:r>
          </w:p>
        </w:tc>
      </w:tr>
      <w:tr w:rsidR="00BA2613" w:rsidRPr="00D67003" w14:paraId="114F9C4A" w14:textId="77777777" w:rsidTr="00813C0C">
        <w:trPr>
          <w:trHeight w:val="47"/>
          <w:jc w:val="center"/>
        </w:trPr>
        <w:tc>
          <w:tcPr>
            <w:tcW w:w="948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58F8DB" w14:textId="77777777" w:rsidR="00BA2613" w:rsidRPr="00D67003" w:rsidRDefault="00A135FA">
            <w:pPr>
              <w:rPr>
                <w:bCs/>
                <w:lang w:val="de-AT"/>
              </w:rPr>
            </w:pPr>
            <w:r w:rsidRPr="00D67003">
              <w:rPr>
                <w:bCs/>
                <w:lang w:val="de-AT"/>
              </w:rPr>
              <w:t>1. Nachsorgeschemata fachspezifischer Behandlungen wie:</w:t>
            </w:r>
          </w:p>
        </w:tc>
      </w:tr>
      <w:tr w:rsidR="00BA2613" w:rsidRPr="00D67003" w14:paraId="3C3D5B09" w14:textId="77777777" w:rsidTr="00813C0C">
        <w:trPr>
          <w:trHeight w:val="47"/>
          <w:jc w:val="center"/>
        </w:trPr>
        <w:tc>
          <w:tcPr>
            <w:tcW w:w="948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62B753C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Operationen im HNO-Bereich</w:t>
            </w:r>
          </w:p>
        </w:tc>
      </w:tr>
      <w:tr w:rsidR="00BA2613" w:rsidRPr="00D67003" w14:paraId="05D9B85C" w14:textId="77777777" w:rsidTr="00813C0C">
        <w:trPr>
          <w:trHeight w:val="47"/>
          <w:jc w:val="center"/>
        </w:trPr>
        <w:tc>
          <w:tcPr>
            <w:tcW w:w="948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8DA32C0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onkologischen Erkrankungen im HNO-Bereich</w:t>
            </w:r>
          </w:p>
        </w:tc>
      </w:tr>
      <w:tr w:rsidR="00BA2613" w:rsidRPr="00D67003" w14:paraId="7F0E2C94" w14:textId="77777777" w:rsidTr="00813C0C">
        <w:trPr>
          <w:trHeight w:val="47"/>
          <w:jc w:val="center"/>
        </w:trPr>
        <w:tc>
          <w:tcPr>
            <w:tcW w:w="948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825547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Rehabilitationsmöglichkeiten</w:t>
            </w:r>
          </w:p>
        </w:tc>
      </w:tr>
      <w:tr w:rsidR="00BA2613" w:rsidRPr="00D67003" w14:paraId="391C2542" w14:textId="77777777" w:rsidTr="00813C0C">
        <w:trPr>
          <w:trHeight w:val="47"/>
          <w:jc w:val="center"/>
        </w:trPr>
        <w:tc>
          <w:tcPr>
            <w:tcW w:w="948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DD114E9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Kontakt zu Selbsthilfegruppen</w:t>
            </w:r>
          </w:p>
        </w:tc>
      </w:tr>
    </w:tbl>
    <w:p w14:paraId="07CE1D10" w14:textId="77777777" w:rsidR="00BA2613" w:rsidRPr="00D67003" w:rsidRDefault="00BA2613">
      <w:pPr>
        <w:spacing w:after="20" w:line="20" w:lineRule="exact"/>
        <w:rPr>
          <w:lang w:val="de-AT"/>
        </w:rPr>
      </w:pPr>
    </w:p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D67003" w14:paraId="1B0693E3" w14:textId="77777777" w:rsidTr="00C51FB8">
        <w:trPr>
          <w:trHeight w:val="268"/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9840" w14:textId="77777777" w:rsidR="00BA2613" w:rsidRPr="00D67003" w:rsidRDefault="00A135FA" w:rsidP="00C51FB8">
            <w:pPr>
              <w:spacing w:line="176" w:lineRule="exact"/>
              <w:jc w:val="center"/>
              <w:rPr>
                <w:lang w:val="de-AT"/>
              </w:rPr>
            </w:pPr>
            <w:r w:rsidRPr="00D67003">
              <w:rPr>
                <w:b/>
                <w:sz w:val="15"/>
                <w:lang w:val="de-AT"/>
              </w:rPr>
              <w:lastRenderedPageBreak/>
              <w:t>Entrustable Professional Activities (EPAs)</w:t>
            </w:r>
          </w:p>
        </w:tc>
      </w:tr>
    </w:tbl>
    <w:p w14:paraId="66642DA0" w14:textId="77777777" w:rsidR="00BA2613" w:rsidRPr="00D67003" w:rsidRDefault="00BA2613">
      <w:pPr>
        <w:spacing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D67003" w14:paraId="615E860C" w14:textId="77777777" w:rsidTr="00813C0C">
        <w:trPr>
          <w:trHeight w:val="4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E00D7AA" w14:textId="3575B1B8" w:rsidR="00BA2613" w:rsidRPr="00D67003" w:rsidRDefault="00A135FA" w:rsidP="00D67003">
            <w:pPr>
              <w:rPr>
                <w:lang w:val="de-AT"/>
              </w:rPr>
            </w:pPr>
            <w:r w:rsidRPr="00D67003">
              <w:rPr>
                <w:b/>
                <w:lang w:val="de-AT"/>
              </w:rPr>
              <w:t>Kompetenzbereich: Erkennen und Vorgehen bei akut bedrohlichen Situationen, Sofortmaßnahmen und</w:t>
            </w:r>
            <w:r w:rsidR="00D67003">
              <w:rPr>
                <w:b/>
                <w:lang w:val="de-AT"/>
              </w:rPr>
              <w:t xml:space="preserve"> </w:t>
            </w:r>
            <w:r w:rsidRPr="00D67003">
              <w:rPr>
                <w:b/>
                <w:lang w:val="de-AT"/>
              </w:rPr>
              <w:t>Erstversorgung</w:t>
            </w:r>
          </w:p>
        </w:tc>
      </w:tr>
      <w:tr w:rsidR="00BA2613" w:rsidRPr="00D67003" w14:paraId="55DECFC7" w14:textId="77777777" w:rsidTr="00813C0C">
        <w:trPr>
          <w:trHeight w:val="5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2496CC7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Verlegung der Atemwege/akute Atemnot [4]</w:t>
            </w:r>
          </w:p>
        </w:tc>
      </w:tr>
      <w:tr w:rsidR="00BA2613" w:rsidRPr="00D67003" w14:paraId="2F33921C" w14:textId="77777777" w:rsidTr="00813C0C">
        <w:trPr>
          <w:trHeight w:val="5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FD5FC0E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Blutungen aus Hals/Nase/Ohr [4]</w:t>
            </w:r>
          </w:p>
        </w:tc>
      </w:tr>
      <w:tr w:rsidR="00BA2613" w:rsidRPr="00D67003" w14:paraId="043511F8" w14:textId="77777777" w:rsidTr="00813C0C">
        <w:trPr>
          <w:trHeight w:val="5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78FAA9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Komplikation einer Entzündung im HNO-Bereich [4]</w:t>
            </w:r>
          </w:p>
        </w:tc>
      </w:tr>
    </w:tbl>
    <w:p w14:paraId="02FF1224" w14:textId="77777777" w:rsidR="00BA2613" w:rsidRPr="00D67003" w:rsidRDefault="00BA2613">
      <w:pPr>
        <w:spacing w:after="20"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D67003" w14:paraId="39976A77" w14:textId="77777777" w:rsidTr="00813C0C">
        <w:trPr>
          <w:trHeight w:val="4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E67A7A7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b/>
                <w:lang w:val="de-AT"/>
              </w:rPr>
              <w:t>Kompetenzbereich: Anamnese, Befunderhebung, Diagnostik und Therapie häufiger Erkrankungen</w:t>
            </w:r>
          </w:p>
        </w:tc>
      </w:tr>
      <w:tr w:rsidR="00BA2613" w:rsidRPr="00D67003" w14:paraId="1BF41E76" w14:textId="77777777" w:rsidTr="00813C0C">
        <w:trPr>
          <w:trHeight w:val="4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DC3BF0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Infektionen im HNO-Bereich [4]</w:t>
            </w:r>
          </w:p>
        </w:tc>
      </w:tr>
      <w:tr w:rsidR="00BA2613" w:rsidRPr="00D67003" w14:paraId="08DFB9DC" w14:textId="77777777" w:rsidTr="00813C0C">
        <w:trPr>
          <w:trHeight w:val="4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F415827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Fremdkörpern und Cerumen [4]</w:t>
            </w:r>
          </w:p>
        </w:tc>
      </w:tr>
      <w:tr w:rsidR="00BA2613" w:rsidRPr="00D67003" w14:paraId="6AA34E20" w14:textId="77777777" w:rsidTr="00813C0C">
        <w:trPr>
          <w:trHeight w:val="4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9E9D529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Epistaxis (Blutstillung) [4]</w:t>
            </w:r>
          </w:p>
        </w:tc>
      </w:tr>
      <w:tr w:rsidR="00BA2613" w:rsidRPr="00D67003" w14:paraId="0C694F2E" w14:textId="77777777" w:rsidTr="00813C0C">
        <w:trPr>
          <w:trHeight w:val="4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F8FF5D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Verletzungen im HNO-Bereich [2]</w:t>
            </w:r>
          </w:p>
        </w:tc>
      </w:tr>
      <w:tr w:rsidR="00BA2613" w:rsidRPr="00D67003" w14:paraId="4B146778" w14:textId="77777777" w:rsidTr="00813C0C">
        <w:trPr>
          <w:trHeight w:val="4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0F5A9F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Kopf- und Gesichtsschmerz [4]</w:t>
            </w:r>
          </w:p>
        </w:tc>
      </w:tr>
      <w:tr w:rsidR="00BA2613" w:rsidRPr="00D67003" w14:paraId="642FBD4E" w14:textId="77777777" w:rsidTr="00813C0C">
        <w:trPr>
          <w:trHeight w:val="4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D23B09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Hörverlust [4]</w:t>
            </w:r>
          </w:p>
        </w:tc>
      </w:tr>
      <w:tr w:rsidR="00BA2613" w:rsidRPr="00D67003" w14:paraId="06A5A72C" w14:textId="77777777" w:rsidTr="00813C0C">
        <w:trPr>
          <w:trHeight w:val="4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67E4EE7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Schwindel/Gleichgewichtsstörung 4]</w:t>
            </w:r>
          </w:p>
        </w:tc>
      </w:tr>
      <w:tr w:rsidR="00867CA0" w:rsidRPr="00D67003" w14:paraId="1194DA08" w14:textId="77777777" w:rsidTr="00813C0C">
        <w:trPr>
          <w:trHeight w:val="4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CE6211" w14:textId="72E25FC5" w:rsidR="00867CA0" w:rsidRPr="00D67003" w:rsidRDefault="00867CA0" w:rsidP="00867CA0">
            <w:pPr>
              <w:rPr>
                <w:lang w:val="de-AT"/>
              </w:rPr>
            </w:pPr>
            <w:r w:rsidRPr="00D67003">
              <w:rPr>
                <w:lang w:val="de-AT"/>
              </w:rPr>
              <w:t>• Tinnitus [4]</w:t>
            </w:r>
          </w:p>
        </w:tc>
      </w:tr>
      <w:tr w:rsidR="00867CA0" w:rsidRPr="00D67003" w14:paraId="20F23CFD" w14:textId="77777777" w:rsidTr="00813C0C">
        <w:trPr>
          <w:trHeight w:val="4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EA1D195" w14:textId="081A7321" w:rsidR="00867CA0" w:rsidRPr="00D67003" w:rsidRDefault="00867CA0" w:rsidP="00867CA0">
            <w:pPr>
              <w:rPr>
                <w:lang w:val="de-AT"/>
              </w:rPr>
            </w:pPr>
            <w:r w:rsidRPr="00D67003">
              <w:rPr>
                <w:lang w:val="de-AT"/>
              </w:rPr>
              <w:t>• Schnarchen/Behinderung der Nasenatmung [4]</w:t>
            </w:r>
          </w:p>
        </w:tc>
      </w:tr>
      <w:tr w:rsidR="00867CA0" w:rsidRPr="00D67003" w14:paraId="4E605CF8" w14:textId="77777777" w:rsidTr="00813C0C">
        <w:trPr>
          <w:trHeight w:val="4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1FE2864" w14:textId="61DB6B5C" w:rsidR="00867CA0" w:rsidRPr="00D67003" w:rsidRDefault="00867CA0" w:rsidP="00867CA0">
            <w:pPr>
              <w:rPr>
                <w:lang w:val="de-AT"/>
              </w:rPr>
            </w:pPr>
            <w:r w:rsidRPr="00D67003">
              <w:rPr>
                <w:lang w:val="de-AT"/>
              </w:rPr>
              <w:t>• Globusgefühl/Schluckstörung [4]</w:t>
            </w:r>
          </w:p>
        </w:tc>
      </w:tr>
      <w:tr w:rsidR="00867CA0" w:rsidRPr="00D67003" w14:paraId="5BB706E6" w14:textId="77777777" w:rsidTr="00813C0C">
        <w:trPr>
          <w:trHeight w:val="4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44CA733" w14:textId="17908850" w:rsidR="00867CA0" w:rsidRPr="00D67003" w:rsidRDefault="00867CA0" w:rsidP="00867CA0">
            <w:pPr>
              <w:rPr>
                <w:lang w:val="de-AT"/>
              </w:rPr>
            </w:pPr>
            <w:r w:rsidRPr="00D67003">
              <w:rPr>
                <w:lang w:val="de-AT"/>
              </w:rPr>
              <w:t>• Tumore [2]</w:t>
            </w:r>
          </w:p>
        </w:tc>
      </w:tr>
    </w:tbl>
    <w:p w14:paraId="23AF1DB2" w14:textId="77777777" w:rsidR="00BA2613" w:rsidRPr="00D67003" w:rsidRDefault="00BA2613">
      <w:pPr>
        <w:spacing w:after="20"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D67003" w14:paraId="0C019A44" w14:textId="77777777" w:rsidTr="00813C0C">
        <w:trPr>
          <w:trHeight w:val="5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4D3CA38" w14:textId="35DF66E0" w:rsidR="00BA2613" w:rsidRPr="00D67003" w:rsidRDefault="00A135FA" w:rsidP="00D67003">
            <w:pPr>
              <w:rPr>
                <w:lang w:val="de-AT"/>
              </w:rPr>
            </w:pPr>
            <w:r w:rsidRPr="00D67003">
              <w:rPr>
                <w:b/>
                <w:lang w:val="de-AT"/>
              </w:rPr>
              <w:t>Kompetenzbereich: Erlernen von Indikation bzw. Interpretation folgender diagnostischer und</w:t>
            </w:r>
            <w:r w:rsidR="00D67003">
              <w:rPr>
                <w:b/>
                <w:lang w:val="de-AT"/>
              </w:rPr>
              <w:t xml:space="preserve"> </w:t>
            </w:r>
            <w:r w:rsidRPr="00D67003">
              <w:rPr>
                <w:b/>
                <w:lang w:val="de-AT"/>
              </w:rPr>
              <w:t>therapeutischer Verfahren</w:t>
            </w:r>
          </w:p>
        </w:tc>
      </w:tr>
      <w:tr w:rsidR="00BA2613" w:rsidRPr="00D67003" w14:paraId="5CB4576A" w14:textId="77777777" w:rsidTr="00813C0C">
        <w:trPr>
          <w:trHeight w:val="5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487E6F7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HNO-Status [4]</w:t>
            </w:r>
          </w:p>
        </w:tc>
      </w:tr>
      <w:tr w:rsidR="00BA2613" w:rsidRPr="00D67003" w14:paraId="0ED887EC" w14:textId="77777777" w:rsidTr="00813C0C">
        <w:trPr>
          <w:trHeight w:val="5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D8A5481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Rhinoskopie [4]</w:t>
            </w:r>
          </w:p>
        </w:tc>
      </w:tr>
      <w:tr w:rsidR="00BA2613" w:rsidRPr="00D67003" w14:paraId="5B2590A2" w14:textId="77777777" w:rsidTr="00813C0C">
        <w:trPr>
          <w:trHeight w:val="5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3E31EE9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Laryngoskopie [3]</w:t>
            </w:r>
          </w:p>
        </w:tc>
      </w:tr>
      <w:tr w:rsidR="00BA2613" w:rsidRPr="00D67003" w14:paraId="36E43FF5" w14:textId="77777777" w:rsidTr="00813C0C">
        <w:trPr>
          <w:trHeight w:val="5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B2A7556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Palpation des Halses [4]</w:t>
            </w:r>
          </w:p>
        </w:tc>
      </w:tr>
      <w:tr w:rsidR="00BA2613" w:rsidRPr="00D67003" w14:paraId="706A23A0" w14:textId="77777777" w:rsidTr="00813C0C">
        <w:trPr>
          <w:trHeight w:val="5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765A11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Entfernung von Fremdkörpern und Cerumen [4]</w:t>
            </w:r>
          </w:p>
        </w:tc>
      </w:tr>
      <w:tr w:rsidR="00BA2613" w:rsidRPr="00D67003" w14:paraId="308038E3" w14:textId="77777777" w:rsidTr="00813C0C">
        <w:trPr>
          <w:trHeight w:val="5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2E5AF3B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Blutstillung bei Epistaxis [4]</w:t>
            </w:r>
          </w:p>
        </w:tc>
      </w:tr>
      <w:tr w:rsidR="00BA2613" w:rsidRPr="00D67003" w14:paraId="715CF674" w14:textId="77777777" w:rsidTr="00813C0C">
        <w:trPr>
          <w:trHeight w:val="5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21316C2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Vorgehen bei Verletzungen im HNO-Bereich [2]</w:t>
            </w:r>
          </w:p>
        </w:tc>
      </w:tr>
      <w:tr w:rsidR="00BA2613" w:rsidRPr="00D67003" w14:paraId="20C455C3" w14:textId="77777777" w:rsidTr="00813C0C">
        <w:trPr>
          <w:trHeight w:val="5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667A226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klinische Hörprüfung [4]</w:t>
            </w:r>
          </w:p>
        </w:tc>
      </w:tr>
      <w:tr w:rsidR="00BA2613" w:rsidRPr="00D67003" w14:paraId="4BDE7B9B" w14:textId="77777777" w:rsidTr="00813C0C">
        <w:trPr>
          <w:trHeight w:val="5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71AD808" w14:textId="77777777" w:rsidR="00BA2613" w:rsidRPr="00D67003" w:rsidRDefault="00A135FA">
            <w:pPr>
              <w:rPr>
                <w:lang w:val="de-AT"/>
              </w:rPr>
            </w:pPr>
            <w:r w:rsidRPr="00D67003">
              <w:rPr>
                <w:lang w:val="de-AT"/>
              </w:rPr>
              <w:t>• basale Schwindeldiagnostik [4]</w:t>
            </w:r>
          </w:p>
        </w:tc>
      </w:tr>
    </w:tbl>
    <w:p w14:paraId="3138B4D6" w14:textId="77777777" w:rsidR="00BA2613" w:rsidRPr="00D67003" w:rsidRDefault="00BA2613">
      <w:pPr>
        <w:spacing w:after="20" w:line="20" w:lineRule="exact"/>
        <w:rPr>
          <w:lang w:val="de-AT"/>
        </w:rPr>
      </w:pPr>
    </w:p>
    <w:p w14:paraId="677E532D" w14:textId="1B870890" w:rsidR="00BA2613" w:rsidRPr="00D67003" w:rsidRDefault="00BA2613">
      <w:pPr>
        <w:rPr>
          <w:lang w:val="de-AT"/>
        </w:rPr>
      </w:pPr>
    </w:p>
    <w:sectPr w:rsidR="00BA2613" w:rsidRPr="00D67003" w:rsidSect="00034616"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664555">
    <w:abstractNumId w:val="8"/>
  </w:num>
  <w:num w:numId="2" w16cid:durableId="1669555963">
    <w:abstractNumId w:val="6"/>
  </w:num>
  <w:num w:numId="3" w16cid:durableId="292369475">
    <w:abstractNumId w:val="5"/>
  </w:num>
  <w:num w:numId="4" w16cid:durableId="1032610560">
    <w:abstractNumId w:val="4"/>
  </w:num>
  <w:num w:numId="5" w16cid:durableId="1122580164">
    <w:abstractNumId w:val="7"/>
  </w:num>
  <w:num w:numId="6" w16cid:durableId="1254782556">
    <w:abstractNumId w:val="3"/>
  </w:num>
  <w:num w:numId="7" w16cid:durableId="1708917021">
    <w:abstractNumId w:val="2"/>
  </w:num>
  <w:num w:numId="8" w16cid:durableId="147750603">
    <w:abstractNumId w:val="1"/>
  </w:num>
  <w:num w:numId="9" w16cid:durableId="150550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291"/>
    <w:rsid w:val="000E6610"/>
    <w:rsid w:val="0015074B"/>
    <w:rsid w:val="00201449"/>
    <w:rsid w:val="002370AA"/>
    <w:rsid w:val="0029639D"/>
    <w:rsid w:val="00326F90"/>
    <w:rsid w:val="00517FB3"/>
    <w:rsid w:val="0066510E"/>
    <w:rsid w:val="00741698"/>
    <w:rsid w:val="007544E2"/>
    <w:rsid w:val="007F6303"/>
    <w:rsid w:val="00807441"/>
    <w:rsid w:val="00813C0C"/>
    <w:rsid w:val="00867CA0"/>
    <w:rsid w:val="009B504F"/>
    <w:rsid w:val="00A135FA"/>
    <w:rsid w:val="00A25970"/>
    <w:rsid w:val="00AA1D8D"/>
    <w:rsid w:val="00B47730"/>
    <w:rsid w:val="00BA2613"/>
    <w:rsid w:val="00C17DC7"/>
    <w:rsid w:val="00C37DC4"/>
    <w:rsid w:val="00C51FB8"/>
    <w:rsid w:val="00CB0664"/>
    <w:rsid w:val="00D22426"/>
    <w:rsid w:val="00D67003"/>
    <w:rsid w:val="00DB5374"/>
    <w:rsid w:val="00F70B57"/>
    <w:rsid w:val="00FA20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0E49D"/>
  <w14:defaultImageDpi w14:val="300"/>
  <w15:docId w15:val="{3B94B211-0D45-4907-ADC6-627F135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160" w:lineRule="exact"/>
    </w:pPr>
    <w:rPr>
      <w:rFonts w:ascii="Times New Roman" w:eastAsia="Times New Roman" w:hAnsi="Times New Roman"/>
      <w:sz w:val="1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0ECBB-57F5-490A-A4B7-E7663E7D9F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19F193-3A6D-4CA3-8015-D6C83F86C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993724-8D75-4EEE-802E-B7A515FEE2A3}">
  <ds:schemaRefs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96929581-73e6-4e0f-a2f5-a238de7d0f95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222D329-D0C4-4F0C-9F82-BD3768149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Harrer-Spampinato Valentina</cp:lastModifiedBy>
  <cp:revision>2</cp:revision>
  <dcterms:created xsi:type="dcterms:W3CDTF">2026-06-11T12:31:00Z</dcterms:created>
  <dcterms:modified xsi:type="dcterms:W3CDTF">2026-06-11T12:31:00Z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