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05B4D" w14:paraId="472F745F" w14:textId="77777777" w:rsidTr="00FA2053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A5E7" w14:textId="77777777" w:rsidR="00BA2613" w:rsidRPr="00C05B4D" w:rsidRDefault="00A135FA">
            <w:pPr>
              <w:spacing w:line="176" w:lineRule="exact"/>
              <w:rPr>
                <w:lang w:val="de-AT"/>
              </w:rPr>
            </w:pPr>
            <w:r w:rsidRPr="00C05B4D">
              <w:rPr>
                <w:sz w:val="15"/>
                <w:lang w:val="de-AT"/>
              </w:rPr>
              <w:t>5. Anlage 1 Allgemeinmedizin und Familienmedizin lautet:</w:t>
            </w:r>
          </w:p>
        </w:tc>
      </w:tr>
      <w:tr w:rsidR="00BA2613" w:rsidRPr="00C05B4D" w14:paraId="71C5243F" w14:textId="77777777" w:rsidTr="00FA2053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381B" w14:textId="77777777" w:rsidR="00BA2613" w:rsidRPr="00C05B4D" w:rsidRDefault="00A135FA" w:rsidP="001857AF">
            <w:pPr>
              <w:spacing w:line="176" w:lineRule="exact"/>
              <w:jc w:val="right"/>
              <w:rPr>
                <w:lang w:val="de-AT"/>
              </w:rPr>
            </w:pPr>
            <w:r w:rsidRPr="00C05B4D">
              <w:rPr>
                <w:sz w:val="15"/>
                <w:lang w:val="de-AT"/>
              </w:rPr>
              <w:t>„Anlage 1.B.2.1.1</w:t>
            </w:r>
          </w:p>
        </w:tc>
      </w:tr>
      <w:tr w:rsidR="00BA2613" w:rsidRPr="00C05B4D" w14:paraId="7DD16046" w14:textId="77777777" w:rsidTr="00FA2053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66D2" w14:textId="77777777" w:rsidR="00BA2613" w:rsidRPr="00C05B4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05B4D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C05B4D" w14:paraId="6D5D3790" w14:textId="77777777" w:rsidTr="00FA2053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6366" w14:textId="77777777" w:rsidR="00BA2613" w:rsidRPr="00C05B4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05B4D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C05B4D" w14:paraId="4FD2BF87" w14:textId="77777777" w:rsidTr="00FA2053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84A7" w14:textId="77777777" w:rsidR="00BA2613" w:rsidRPr="00C05B4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05B4D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C05B4D" w14:paraId="233B8F8F" w14:textId="77777777" w:rsidTr="00FA2053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751C" w14:textId="77777777" w:rsidR="00BA2613" w:rsidRPr="00C05B4D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C05B4D">
              <w:rPr>
                <w:sz w:val="15"/>
                <w:lang w:val="de-AT"/>
              </w:rPr>
              <w:t>Allgemeinmedizin und Familienmedizin</w:t>
            </w:r>
          </w:p>
        </w:tc>
      </w:tr>
    </w:tbl>
    <w:p w14:paraId="3EFF395D" w14:textId="77777777" w:rsidR="00BA2613" w:rsidRPr="00C05B4D" w:rsidRDefault="00BA2613">
      <w:pPr>
        <w:spacing w:line="20" w:lineRule="exact"/>
        <w:rPr>
          <w:lang w:val="de-AT"/>
        </w:rPr>
      </w:pPr>
    </w:p>
    <w:tbl>
      <w:tblPr>
        <w:tblW w:w="951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5"/>
      </w:tblGrid>
      <w:tr w:rsidR="00BA2613" w:rsidRPr="00C05B4D" w14:paraId="5A1CFB8D" w14:textId="77777777" w:rsidTr="00C05B4D">
        <w:trPr>
          <w:trHeight w:val="7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488B83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t>A) Kenntnisse/Erfahrungen</w:t>
            </w:r>
          </w:p>
        </w:tc>
      </w:tr>
      <w:tr w:rsidR="00BA2613" w:rsidRPr="00C05B4D" w14:paraId="6FAA9799" w14:textId="77777777" w:rsidTr="00C05B4D">
        <w:trPr>
          <w:trHeight w:val="7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EB3DB2" w14:textId="77777777" w:rsidR="00BA2613" w:rsidRPr="00C05B4D" w:rsidRDefault="00A135FA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1. Aufgaben im Bereich Prävention:</w:t>
            </w:r>
          </w:p>
        </w:tc>
      </w:tr>
      <w:tr w:rsidR="00BA2613" w:rsidRPr="00C05B4D" w14:paraId="12EBA31E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86C2C9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Relevanz von Impfungen auf der individuellen Ebene</w:t>
            </w:r>
          </w:p>
        </w:tc>
      </w:tr>
      <w:tr w:rsidR="00BA2613" w:rsidRPr="00C05B4D" w14:paraId="6BC76910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DD6061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Relevanz von Impfungen auf der Public-Health-Ebene</w:t>
            </w:r>
          </w:p>
        </w:tc>
      </w:tr>
      <w:tr w:rsidR="00BA2613" w:rsidRPr="00C05B4D" w14:paraId="673371F5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168685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Österreichischer Impfplan (Basisinhalte und Handhabung)</w:t>
            </w:r>
          </w:p>
        </w:tc>
      </w:tr>
      <w:tr w:rsidR="00BA2613" w:rsidRPr="00C05B4D" w14:paraId="2BE8B068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A7B572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Verhaltens- und Verhältnisprävention</w:t>
            </w:r>
          </w:p>
        </w:tc>
      </w:tr>
      <w:tr w:rsidR="00BA2613" w:rsidRPr="00C05B4D" w14:paraId="3BB2C0B1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C43F07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Konzept des Gesamtrisikos und seine Bewertung</w:t>
            </w:r>
          </w:p>
        </w:tc>
      </w:tr>
      <w:tr w:rsidR="00BA2613" w:rsidRPr="00C05B4D" w14:paraId="66180980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971546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vier Stufen der Prävention</w:t>
            </w:r>
          </w:p>
        </w:tc>
      </w:tr>
      <w:tr w:rsidR="00BA2613" w:rsidRPr="00C05B4D" w14:paraId="58AF8EE7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3162FE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Untersuchung in strukturierten Programmen (z.B. Vorsorge und Eltern-Kind-Programme)</w:t>
            </w:r>
          </w:p>
        </w:tc>
      </w:tr>
      <w:tr w:rsidR="00BA2613" w:rsidRPr="00C05B4D" w14:paraId="366B40E6" w14:textId="77777777" w:rsidTr="00C05B4D">
        <w:trPr>
          <w:trHeight w:val="7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0A0B95" w14:textId="77777777" w:rsidR="00BA2613" w:rsidRPr="00C05B4D" w:rsidRDefault="00A135FA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2. Akute Beratungsanlässe:</w:t>
            </w:r>
          </w:p>
        </w:tc>
      </w:tr>
      <w:tr w:rsidR="00BA2613" w:rsidRPr="00C05B4D" w14:paraId="2A5FFA83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A5955D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Erkennen der Anzeichen für akute Gefährdung (Vitalparameter, Triagesysteme)</w:t>
            </w:r>
          </w:p>
        </w:tc>
      </w:tr>
      <w:tr w:rsidR="00BA2613" w:rsidRPr="00C05B4D" w14:paraId="6B0B9551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1A3261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Notfallmaßnahmen bei akuter Gefährdung</w:t>
            </w:r>
          </w:p>
        </w:tc>
      </w:tr>
      <w:tr w:rsidR="00BA2613" w:rsidRPr="00C05B4D" w14:paraId="713B958C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6C3BB6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lebensrettende Sofortmaßnahmen inkl. kardiopulmonale Reanimation mit Atemwegsmanagement</w:t>
            </w:r>
          </w:p>
        </w:tc>
      </w:tr>
      <w:tr w:rsidR="00BA2613" w:rsidRPr="00C05B4D" w14:paraId="0636BFF9" w14:textId="77777777" w:rsidTr="00C05B4D">
        <w:trPr>
          <w:trHeight w:val="120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2212C5" w14:textId="7B208BF2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generalistische Diagnostik (Ablauf bei Zuordnung von Symptomen, Bildung von Hypothesen, Erkennen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von potenziell gefährlichen Verläufen)</w:t>
            </w:r>
          </w:p>
        </w:tc>
      </w:tr>
      <w:tr w:rsidR="00BA2613" w:rsidRPr="00C05B4D" w14:paraId="7C77CA80" w14:textId="77777777" w:rsidTr="00C05B4D">
        <w:trPr>
          <w:trHeight w:val="12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C0D9FF" w14:textId="0EF43B4E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Möglichkeiten und Besonderheiten hausärztlicher Diagnostik (Kontext, erlebte Anamnese,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Umgebungsepidemiologie, Kontinuität)</w:t>
            </w:r>
          </w:p>
        </w:tc>
      </w:tr>
      <w:tr w:rsidR="00BA2613" w:rsidRPr="00C05B4D" w14:paraId="1963E32D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A0798D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problem- und lösungsorientierte Anamnese</w:t>
            </w:r>
          </w:p>
        </w:tc>
      </w:tr>
      <w:tr w:rsidR="00BA2613" w:rsidRPr="00C05B4D" w14:paraId="6228B43E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0EFDBB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problemorientierte körperliche Untersuchung</w:t>
            </w:r>
          </w:p>
        </w:tc>
      </w:tr>
      <w:tr w:rsidR="00BA2613" w:rsidRPr="00C05B4D" w14:paraId="5957FFE8" w14:textId="77777777" w:rsidTr="00C05B4D">
        <w:trPr>
          <w:trHeight w:val="12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71084C" w14:textId="73949749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problemorientierte apparative Untersuchungen (Grundlagen der Indikationsstellung z.B. Labor mit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Point-of-Care-Testing, EKG, Spirometrie, Bildgebung)</w:t>
            </w:r>
          </w:p>
        </w:tc>
      </w:tr>
      <w:tr w:rsidR="00BA2613" w:rsidRPr="00C05B4D" w14:paraId="6FAF9FF1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015F3E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Einsatzgebiet und Funktion der Point-of-Care Sonographie</w:t>
            </w:r>
          </w:p>
        </w:tc>
      </w:tr>
      <w:tr w:rsidR="00BA2613" w:rsidRPr="00C05B4D" w14:paraId="2B457CFC" w14:textId="77777777" w:rsidTr="00C05B4D">
        <w:trPr>
          <w:trHeight w:val="167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830437" w14:textId="35EE201F" w:rsidR="00BA2613" w:rsidRPr="00C05B4D" w:rsidRDefault="00A135FA" w:rsidP="00C05B4D">
            <w:pPr>
              <w:rPr>
                <w:szCs w:val="14"/>
                <w:lang w:val="de-AT"/>
              </w:rPr>
            </w:pPr>
            <w:r w:rsidRPr="00C05B4D">
              <w:rPr>
                <w:szCs w:val="14"/>
                <w:lang w:val="de-AT"/>
              </w:rPr>
              <w:t>• medikamentöse Therapie und nicht-medikamentöse Maßnahmen bei häufigen allgemeinmedizinischen</w:t>
            </w:r>
            <w:r w:rsidR="00C05B4D" w:rsidRPr="00C05B4D">
              <w:rPr>
                <w:szCs w:val="14"/>
                <w:lang w:val="de-AT"/>
              </w:rPr>
              <w:t xml:space="preserve"> </w:t>
            </w:r>
            <w:r w:rsidRPr="00C05B4D">
              <w:rPr>
                <w:szCs w:val="14"/>
                <w:lang w:val="de-AT"/>
              </w:rPr>
              <w:t>Problemstellungen (z.B. grippale Infekte, Atemwegsinfekte, gastrointestinale Infekte, akute</w:t>
            </w:r>
            <w:r w:rsidR="00C05B4D" w:rsidRPr="00C05B4D">
              <w:rPr>
                <w:szCs w:val="14"/>
                <w:lang w:val="de-AT"/>
              </w:rPr>
              <w:t xml:space="preserve"> </w:t>
            </w:r>
            <w:r w:rsidRPr="00C05B4D">
              <w:rPr>
                <w:szCs w:val="14"/>
                <w:lang w:val="de-AT"/>
              </w:rPr>
              <w:t>Lumbalgie/Arthralgie, Harnwegsinfekt)</w:t>
            </w:r>
          </w:p>
        </w:tc>
      </w:tr>
      <w:tr w:rsidR="00BA2613" w:rsidRPr="00C05B4D" w14:paraId="48E17868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D8A292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Grundsätze der patientinnen- und patientenzentrierten Kommunikation</w:t>
            </w:r>
          </w:p>
        </w:tc>
      </w:tr>
      <w:tr w:rsidR="00BA2613" w:rsidRPr="00C05B4D" w14:paraId="62366015" w14:textId="77777777" w:rsidTr="00C05B4D">
        <w:trPr>
          <w:trHeight w:val="71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D4FE8F" w14:textId="77777777" w:rsidR="00BA2613" w:rsidRPr="00C05B4D" w:rsidRDefault="00A135FA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3. Besonderheiten der Betreuung chronisch Kranker:</w:t>
            </w:r>
          </w:p>
        </w:tc>
      </w:tr>
      <w:tr w:rsidR="00BA2613" w:rsidRPr="00C05B4D" w14:paraId="3145B12C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10DEF1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Entscheidungsfindung im individuellen Kontext (Berücksichtigung von Komorbidität, Gesamtzustand)</w:t>
            </w:r>
          </w:p>
        </w:tc>
      </w:tr>
      <w:tr w:rsidR="00BA2613" w:rsidRPr="00C05B4D" w14:paraId="70DB22C0" w14:textId="77777777" w:rsidTr="00C05B4D">
        <w:trPr>
          <w:trHeight w:val="167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9E2414" w14:textId="3F98C39B" w:rsidR="00BA2613" w:rsidRPr="00C05B4D" w:rsidRDefault="00A135FA" w:rsidP="00C05B4D">
            <w:pPr>
              <w:rPr>
                <w:szCs w:val="14"/>
                <w:lang w:val="de-AT"/>
              </w:rPr>
            </w:pPr>
            <w:r w:rsidRPr="00C05B4D">
              <w:rPr>
                <w:szCs w:val="14"/>
                <w:lang w:val="de-AT"/>
              </w:rPr>
              <w:t>• Entscheidungsfindung im kontinuierlichen Betreuungskontext (Berücksichtigung von Komorbidität,</w:t>
            </w:r>
            <w:r w:rsidR="00C05B4D" w:rsidRPr="00C05B4D">
              <w:rPr>
                <w:szCs w:val="14"/>
                <w:lang w:val="de-AT"/>
              </w:rPr>
              <w:t xml:space="preserve"> </w:t>
            </w:r>
            <w:r w:rsidRPr="00C05B4D">
              <w:rPr>
                <w:szCs w:val="14"/>
                <w:lang w:val="de-AT"/>
              </w:rPr>
              <w:t>Gesamtzustand, psychosoziale Gegebenheiten) und Einbeziehung von Angehörigen in</w:t>
            </w:r>
            <w:r w:rsidR="00C05B4D" w:rsidRPr="00C05B4D">
              <w:rPr>
                <w:szCs w:val="14"/>
                <w:lang w:val="de-AT"/>
              </w:rPr>
              <w:t xml:space="preserve"> </w:t>
            </w:r>
            <w:r w:rsidRPr="00C05B4D">
              <w:rPr>
                <w:szCs w:val="14"/>
                <w:lang w:val="de-AT"/>
              </w:rPr>
              <w:t>Behandlungskonzepte</w:t>
            </w:r>
          </w:p>
        </w:tc>
      </w:tr>
      <w:tr w:rsidR="00BA2613" w:rsidRPr="00C05B4D" w14:paraId="6DDDAFBB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D119F6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kontinuierliche Betreuung multimorbider Patientinnen und Patienten</w:t>
            </w:r>
          </w:p>
        </w:tc>
      </w:tr>
      <w:tr w:rsidR="009653D2" w:rsidRPr="00C05B4D" w14:paraId="3D297D49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3B1F37" w14:textId="7D6DA039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Maßnahmen zur Reduktion von Polypharmazie</w:t>
            </w:r>
          </w:p>
        </w:tc>
      </w:tr>
      <w:tr w:rsidR="009653D2" w:rsidRPr="00C05B4D" w14:paraId="402F5852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4D0E6D" w14:textId="735C0AD7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Patientinnen-/Patientenbetreuung und -behandlung im Rahmen verfügbarer Disease-Management-Programme</w:t>
            </w:r>
          </w:p>
        </w:tc>
      </w:tr>
      <w:tr w:rsidR="009653D2" w:rsidRPr="00C05B4D" w14:paraId="7B822010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0E73ED" w14:textId="4A150544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Betreuung und Behandlung chronisch Erkrankter außerhalb von strukturierten Disease-Management-Programmen</w:t>
            </w:r>
          </w:p>
        </w:tc>
      </w:tr>
      <w:tr w:rsidR="009653D2" w:rsidRPr="00C05B4D" w14:paraId="27E0C18B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05F6FA" w14:textId="746DBA79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bCs/>
                <w:lang w:val="de-AT"/>
              </w:rPr>
              <w:t>4. Rehabilitation und Palliativmedizin:</w:t>
            </w:r>
          </w:p>
        </w:tc>
      </w:tr>
      <w:tr w:rsidR="009653D2" w:rsidRPr="00C05B4D" w14:paraId="1CFFC688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6EA013" w14:textId="1B7009C7" w:rsidR="009653D2" w:rsidRPr="00C05B4D" w:rsidRDefault="009653D2" w:rsidP="009653D2">
            <w:pPr>
              <w:rPr>
                <w:bCs/>
                <w:lang w:val="de-AT"/>
              </w:rPr>
            </w:pPr>
            <w:r w:rsidRPr="00C05B4D">
              <w:rPr>
                <w:lang w:val="de-AT"/>
              </w:rPr>
              <w:t>• Indikationsstellung und Organisationsaufgaben im Rahmen der Rehabilitation</w:t>
            </w:r>
          </w:p>
        </w:tc>
      </w:tr>
      <w:tr w:rsidR="009653D2" w:rsidRPr="00C05B4D" w14:paraId="0950ACAC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D3B843" w14:textId="76FCFD26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Maßnahmen der palliativen Basisversorgung inkl. Reflexion zu Therapieeinleitung bzw. Therapiezieländerung/Therapieanpassung</w:t>
            </w:r>
          </w:p>
        </w:tc>
      </w:tr>
      <w:tr w:rsidR="009653D2" w:rsidRPr="00C05B4D" w14:paraId="47AC0C9D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F9FEAD" w14:textId="2E6CADBD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Möglichkeiten zur Erfassung und Dokumentation des Patientenwillens (z.B. Patientenverfügung, Sterbeverfügung, Erwachsenenschutzrecht)</w:t>
            </w:r>
          </w:p>
        </w:tc>
      </w:tr>
      <w:tr w:rsidR="009653D2" w:rsidRPr="00C05B4D" w14:paraId="4444A304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36AAD5" w14:textId="182EB10A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Strukturen der palliativmedizinischen Versorgung (z.B. palliative Basisversorgung, stationäre Versorgung, Hospiz etc.)</w:t>
            </w:r>
          </w:p>
        </w:tc>
      </w:tr>
      <w:tr w:rsidR="009653D2" w:rsidRPr="00C05B4D" w14:paraId="4CC65950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E7DAEC" w14:textId="705D3A23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bCs/>
                <w:lang w:val="de-AT"/>
              </w:rPr>
              <w:t>5. Organisation und rechtliche Hintergründe:</w:t>
            </w:r>
          </w:p>
        </w:tc>
      </w:tr>
      <w:tr w:rsidR="009653D2" w:rsidRPr="00C05B4D" w14:paraId="485415A3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012778" w14:textId="5CCEEF8C" w:rsidR="009653D2" w:rsidRPr="00C05B4D" w:rsidRDefault="009653D2" w:rsidP="009653D2">
            <w:pPr>
              <w:rPr>
                <w:bCs/>
                <w:lang w:val="de-AT"/>
              </w:rPr>
            </w:pPr>
            <w:r w:rsidRPr="00C05B4D">
              <w:rPr>
                <w:lang w:val="de-AT"/>
              </w:rPr>
              <w:t>• evidenzbasierte Medizin und mögliche Einschränkungen in der Behandlungsrealität</w:t>
            </w:r>
          </w:p>
        </w:tc>
      </w:tr>
      <w:tr w:rsidR="009653D2" w:rsidRPr="00C05B4D" w14:paraId="00DC0828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8E72EE" w14:textId="14318508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rechtliche Grundlagen betreffend Aufklärungs- und Dokumentationspflicht sowie Verschwiegenheitsverpflichtung und Anzeigepflichten</w:t>
            </w:r>
          </w:p>
        </w:tc>
      </w:tr>
      <w:tr w:rsidR="009653D2" w:rsidRPr="00C05B4D" w14:paraId="695E510C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F42C90" w14:textId="6258372A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Grundlagen der Patientinnen- und Patientensicherheit sowie Patientinnen- und Patientenrechte</w:t>
            </w:r>
          </w:p>
        </w:tc>
      </w:tr>
      <w:tr w:rsidR="009653D2" w:rsidRPr="00C05B4D" w14:paraId="7704D4FF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3BD270" w14:textId="0F6C3154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rechtliche Grundlagen betreffend Patientenverfügung, Sterbeverfügung und Erwachsenenvertretung</w:t>
            </w:r>
          </w:p>
        </w:tc>
      </w:tr>
      <w:tr w:rsidR="009653D2" w:rsidRPr="00C05B4D" w14:paraId="219B900D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B9F292" w14:textId="67F2015C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organisiertes Fehlermanagement (z.B. CIRS)</w:t>
            </w:r>
          </w:p>
        </w:tc>
      </w:tr>
      <w:tr w:rsidR="009653D2" w:rsidRPr="004A41DA" w14:paraId="21B290D0" w14:textId="77777777" w:rsidTr="00C05B4D">
        <w:trPr>
          <w:trHeight w:val="74"/>
          <w:jc w:val="center"/>
        </w:trPr>
        <w:tc>
          <w:tcPr>
            <w:tcW w:w="9515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9B239F" w14:textId="5A6A2D63" w:rsidR="009653D2" w:rsidRPr="004A41DA" w:rsidRDefault="009653D2" w:rsidP="009653D2">
            <w:pPr>
              <w:rPr>
                <w:bCs/>
                <w:lang w:val="de-AT"/>
              </w:rPr>
            </w:pPr>
            <w:r w:rsidRPr="004A41DA">
              <w:rPr>
                <w:bCs/>
                <w:lang w:val="de-AT"/>
              </w:rPr>
              <w:t>• Gesundheits- und relevante Sozialberufe und deren Kompetenzbereiche inkl. Zuweisungsmodalitäten</w:t>
            </w:r>
          </w:p>
        </w:tc>
      </w:tr>
    </w:tbl>
    <w:p w14:paraId="5CAC8462" w14:textId="77777777" w:rsidR="00BA2613" w:rsidRPr="00C05B4D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9"/>
        <w:gridCol w:w="706"/>
        <w:gridCol w:w="716"/>
      </w:tblGrid>
      <w:tr w:rsidR="007E5B56" w:rsidRPr="00C05B4D" w14:paraId="3A5C18E9" w14:textId="7D1F691C" w:rsidTr="007E5B56">
        <w:trPr>
          <w:trHeight w:val="50"/>
          <w:tblHeader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615F95DE" w14:textId="77777777" w:rsidR="007E5B56" w:rsidRPr="00C05B4D" w:rsidRDefault="007E5B56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t>B) Fertigkeiten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4CC0" w14:textId="442EE2E9" w:rsidR="007E5B56" w:rsidRPr="007E5B56" w:rsidRDefault="007E5B56" w:rsidP="007E5B56">
            <w:pPr>
              <w:jc w:val="center"/>
              <w:rPr>
                <w:b/>
                <w:bCs/>
                <w:lang w:val="de-AT"/>
              </w:rPr>
            </w:pPr>
            <w:r w:rsidRPr="007E5B56">
              <w:rPr>
                <w:b/>
                <w:bCs/>
                <w:lang w:val="de-AT"/>
              </w:rPr>
              <w:t>Ja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91052E1" w14:textId="0BA481C2" w:rsidR="007E5B56" w:rsidRPr="007E5B56" w:rsidRDefault="007E5B56" w:rsidP="007E5B56">
            <w:pPr>
              <w:jc w:val="center"/>
              <w:rPr>
                <w:b/>
                <w:bCs/>
                <w:lang w:val="de-AT"/>
              </w:rPr>
            </w:pPr>
            <w:r w:rsidRPr="007E5B56">
              <w:rPr>
                <w:b/>
                <w:bCs/>
                <w:lang w:val="de-AT"/>
              </w:rPr>
              <w:t>Nein</w:t>
            </w:r>
          </w:p>
        </w:tc>
      </w:tr>
      <w:tr w:rsidR="007E5B56" w:rsidRPr="00C05B4D" w14:paraId="35F18B9C" w14:textId="09F28141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7A34713E" w14:textId="77777777" w:rsidR="007E5B56" w:rsidRPr="00C05B4D" w:rsidRDefault="007E5B56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1. Aufgaben im Bereich Prävention: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D9C9" w14:textId="113E5C3B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7556039" w14:textId="2871BE01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</w:tr>
      <w:tr w:rsidR="007E5B56" w:rsidRPr="00C05B4D" w14:paraId="16C308BD" w14:textId="665A25AE" w:rsidTr="007E5B56">
        <w:trPr>
          <w:trHeight w:val="10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0E85A296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Kenntnis der Relevanz von Impfungen auf der individuellen Ebene, Vorbereitung, Durchführung und</w:t>
            </w:r>
          </w:p>
          <w:p w14:paraId="37BB0FD6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Dokumentation</w:t>
            </w:r>
          </w:p>
        </w:tc>
        <w:sdt>
          <w:sdtPr>
            <w:rPr>
              <w:bCs/>
              <w:lang w:val="de-AT"/>
            </w:rPr>
            <w:id w:val="-153733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AC63D4" w14:textId="62C45A19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52830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2B6483F7" w14:textId="21C15424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212B49AD" w14:textId="68D6F60E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5332EDE9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Handhabung des Österreichischen Impfplans</w:t>
            </w:r>
          </w:p>
        </w:tc>
        <w:sdt>
          <w:sdtPr>
            <w:rPr>
              <w:bCs/>
              <w:lang w:val="de-AT"/>
            </w:rPr>
            <w:id w:val="56276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7A154" w14:textId="67AA9B26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77367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19AA6D2D" w14:textId="24276C4B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2FEB7C82" w14:textId="79779BDB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14B6482B" w14:textId="77777777" w:rsidR="007E5B56" w:rsidRPr="00C05B4D" w:rsidRDefault="007E5B56" w:rsidP="007E5B56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2. Akute Beratungsanlässe: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0889" w14:textId="5F52C6E7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7CA319A4" w14:textId="67C4DAF2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</w:tr>
      <w:tr w:rsidR="007E5B56" w:rsidRPr="00C05B4D" w14:paraId="0E61D355" w14:textId="7B1BC217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78145F0A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Erkennen der Anzeichen für akute Gefährdung (Vitalparameter, Triagesysteme)</w:t>
            </w:r>
          </w:p>
        </w:tc>
        <w:sdt>
          <w:sdtPr>
            <w:rPr>
              <w:bCs/>
              <w:lang w:val="de-AT"/>
            </w:rPr>
            <w:id w:val="-96357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943F82" w14:textId="4160B2B8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180204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72F1EF08" w14:textId="6A6FF0F8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1CCF68C9" w14:textId="28AB7314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59F51781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Einleitung und Durchführung von Notfallmaßnahmen bei akuter Gefährdung</w:t>
            </w:r>
          </w:p>
        </w:tc>
        <w:sdt>
          <w:sdtPr>
            <w:rPr>
              <w:bCs/>
              <w:lang w:val="de-AT"/>
            </w:rPr>
            <w:id w:val="-95686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B48C8D" w14:textId="1FD19625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19301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546A9E28" w14:textId="741086B2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3A782720" w14:textId="0954C594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5BF3ABE1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lebensrettende Sofortmaßnahmen inkl. kardiopulmonale Reanimation mit Atemwegsmanagement</w:t>
            </w:r>
          </w:p>
        </w:tc>
        <w:sdt>
          <w:sdtPr>
            <w:rPr>
              <w:bCs/>
              <w:lang w:val="de-AT"/>
            </w:rPr>
            <w:id w:val="191419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B94BB5" w14:textId="3E8A2D79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14094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142C6CB3" w14:textId="2D0E8C33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2E4DC0FC" w14:textId="134EB22F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2E81B6FD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generalistische Diagnostik (Erkennen von potenziell gefährlichen Verläufen)</w:t>
            </w:r>
          </w:p>
        </w:tc>
        <w:sdt>
          <w:sdtPr>
            <w:rPr>
              <w:bCs/>
              <w:lang w:val="de-AT"/>
            </w:rPr>
            <w:id w:val="114570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211AD" w14:textId="12EC9D69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88491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4D168087" w14:textId="6D13A957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539F160E" w14:textId="0B39FEFD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77F15763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Grundsätze der problem- und lösungsorientierten Anamnese kennen</w:t>
            </w:r>
          </w:p>
        </w:tc>
        <w:sdt>
          <w:sdtPr>
            <w:rPr>
              <w:bCs/>
              <w:lang w:val="de-AT"/>
            </w:rPr>
            <w:id w:val="128608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4F7CB0" w14:textId="28F0927A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16168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4AF7E14A" w14:textId="27E02365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4D90CE84" w14:textId="563A77AE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191DF340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Durchführung der problemorientierten körperlichen Untersuchung</w:t>
            </w:r>
          </w:p>
        </w:tc>
        <w:sdt>
          <w:sdtPr>
            <w:rPr>
              <w:bCs/>
              <w:lang w:val="de-AT"/>
            </w:rPr>
            <w:id w:val="-118357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ABA097" w14:textId="60422853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90361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1C0E2B59" w14:textId="3B669ED8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61567322" w14:textId="07A73218" w:rsidTr="007E5B56">
        <w:trPr>
          <w:trHeight w:val="10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6224642D" w14:textId="427F3655" w:rsidR="007E5B56" w:rsidRPr="00C05B4D" w:rsidRDefault="007E5B56" w:rsidP="007E5B56">
            <w:pPr>
              <w:rPr>
                <w:szCs w:val="14"/>
                <w:lang w:val="de-AT"/>
              </w:rPr>
            </w:pPr>
            <w:r w:rsidRPr="00C05B4D">
              <w:rPr>
                <w:szCs w:val="14"/>
                <w:lang w:val="de-AT"/>
              </w:rPr>
              <w:t>• medikamentöse Therapie und nicht-medikamentöse Maßnahmen bei häufigen allgemeinmedizinischen Problemstellungen (z.B. grippale Infekte, Atemwegsinfekte, gastrointestinale Infekte, akute Lumbalgie/Arthralgie, Harnwegsinfekt)</w:t>
            </w:r>
          </w:p>
        </w:tc>
        <w:sdt>
          <w:sdtPr>
            <w:rPr>
              <w:bCs/>
              <w:lang w:val="de-AT"/>
            </w:rPr>
            <w:id w:val="-70772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4073F2" w14:textId="44FCA9BD" w:rsidR="007E5B56" w:rsidRPr="00C05B4D" w:rsidRDefault="007E5B56" w:rsidP="007E5B56">
                <w:pPr>
                  <w:jc w:val="center"/>
                  <w:rPr>
                    <w:szCs w:val="14"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147749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34396BB5" w14:textId="13C3FB4E" w:rsidR="007E5B56" w:rsidRPr="00C05B4D" w:rsidRDefault="007E5B56" w:rsidP="007E5B56">
                <w:pPr>
                  <w:jc w:val="center"/>
                  <w:rPr>
                    <w:szCs w:val="14"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1B6F4AFB" w14:textId="6C8DBC45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4C8BDA3C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Anwendung der Grundsätze patientinnen- und patientenzentrierter Kommunikation</w:t>
            </w:r>
          </w:p>
        </w:tc>
        <w:sdt>
          <w:sdtPr>
            <w:rPr>
              <w:bCs/>
              <w:lang w:val="de-AT"/>
            </w:rPr>
            <w:id w:val="-105538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9A9CF3" w14:textId="561111D6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80877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147C9E2D" w14:textId="3CF59C05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7F0D6083" w14:textId="169C9AD7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179C386E" w14:textId="77777777" w:rsidR="007E5B56" w:rsidRPr="00C05B4D" w:rsidRDefault="007E5B56" w:rsidP="007E5B56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3. Besonderheiten der Betreuung chronisch Kranker: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F0D4" w14:textId="7B916B71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10ECE933" w14:textId="1A1EB41F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</w:tr>
      <w:tr w:rsidR="007E5B56" w:rsidRPr="00C05B4D" w14:paraId="682C3970" w14:textId="730958E9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3F3C7129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Grundlagen der kontinuierlichen Betreuung multimorbider Patientinnen und Patienten</w:t>
            </w:r>
          </w:p>
        </w:tc>
        <w:sdt>
          <w:sdtPr>
            <w:rPr>
              <w:bCs/>
              <w:lang w:val="de-AT"/>
            </w:rPr>
            <w:id w:val="96154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2D3058" w14:textId="76821B3D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25644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48A4D12A" w14:textId="47E194F4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01F1434A" w14:textId="38271573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03A47EB8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Erhebung der Medikamentenanamnese bei Polypharmazie</w:t>
            </w:r>
          </w:p>
        </w:tc>
        <w:sdt>
          <w:sdtPr>
            <w:rPr>
              <w:bCs/>
              <w:lang w:val="de-AT"/>
            </w:rPr>
            <w:id w:val="174853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DE50780" w14:textId="2C8D4EC5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-201074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4E6EB8B7" w14:textId="08165C0A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1C66C390" w14:textId="4616D44A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1FAF12E6" w14:textId="77777777" w:rsidR="007E5B56" w:rsidRPr="00C05B4D" w:rsidRDefault="007E5B56" w:rsidP="007E5B56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4. Rehabilitation und Palliativmedizin: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9D2A" w14:textId="72AEF8B2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74DAF000" w14:textId="5922A6DF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</w:tr>
      <w:tr w:rsidR="007E5B56" w:rsidRPr="00C05B4D" w14:paraId="18298FB9" w14:textId="4E760C55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36F1247C" w14:textId="6CED597D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Erfassung und Dokumentation des Patientenwillens (z.B. Patientenverfügung, Sterbeverfügung, Erwachsenenschutzrecht)</w:t>
            </w:r>
          </w:p>
        </w:tc>
        <w:sdt>
          <w:sdtPr>
            <w:rPr>
              <w:bCs/>
              <w:lang w:val="de-AT"/>
            </w:rPr>
            <w:id w:val="41521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357C30" w14:textId="6E4DC3BB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189091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21C3F7AA" w14:textId="2735EB33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7E5B56" w:rsidRPr="00C05B4D" w14:paraId="6E4E1F0C" w14:textId="4B954ACB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0D7B763D" w14:textId="77777777" w:rsidR="007E5B56" w:rsidRPr="00C05B4D" w:rsidRDefault="007E5B56" w:rsidP="007E5B56">
            <w:pPr>
              <w:rPr>
                <w:bCs/>
                <w:lang w:val="de-AT"/>
              </w:rPr>
            </w:pPr>
            <w:r w:rsidRPr="00C05B4D">
              <w:rPr>
                <w:bCs/>
                <w:lang w:val="de-AT"/>
              </w:rPr>
              <w:t>5. Organisation und rechtliche Hintergründe: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6C6F" w14:textId="16A25A42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39632BB5" w14:textId="416918B8" w:rsidR="007E5B56" w:rsidRPr="00C05B4D" w:rsidRDefault="007E5B56" w:rsidP="007E5B56">
            <w:pPr>
              <w:jc w:val="center"/>
              <w:rPr>
                <w:bCs/>
                <w:lang w:val="de-AT"/>
              </w:rPr>
            </w:pPr>
          </w:p>
        </w:tc>
      </w:tr>
      <w:tr w:rsidR="007E5B56" w:rsidRPr="00C05B4D" w14:paraId="191713B6" w14:textId="19A7DD7C" w:rsidTr="007E5B56">
        <w:trPr>
          <w:trHeight w:val="50"/>
          <w:jc w:val="center"/>
        </w:trPr>
        <w:tc>
          <w:tcPr>
            <w:tcW w:w="8049" w:type="dxa"/>
            <w:tcBorders>
              <w:right w:val="single" w:sz="4" w:space="0" w:color="auto"/>
            </w:tcBorders>
            <w:vAlign w:val="center"/>
          </w:tcPr>
          <w:p w14:paraId="460A0FB6" w14:textId="77777777" w:rsidR="007E5B56" w:rsidRPr="00C05B4D" w:rsidRDefault="007E5B56" w:rsidP="007E5B56">
            <w:pPr>
              <w:rPr>
                <w:lang w:val="de-AT"/>
              </w:rPr>
            </w:pPr>
            <w:r w:rsidRPr="00C05B4D">
              <w:rPr>
                <w:lang w:val="de-AT"/>
              </w:rPr>
              <w:t>• Teilnahme an organisiertem Fehlermanagement (z.B. CIRS)</w:t>
            </w:r>
          </w:p>
        </w:tc>
        <w:sdt>
          <w:sdtPr>
            <w:rPr>
              <w:bCs/>
              <w:lang w:val="de-AT"/>
            </w:rPr>
            <w:id w:val="-147706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699A88" w14:textId="388CCDF7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bCs/>
              <w:lang w:val="de-AT"/>
            </w:rPr>
            <w:id w:val="42863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left w:val="single" w:sz="4" w:space="0" w:color="auto"/>
                </w:tcBorders>
                <w:vAlign w:val="center"/>
              </w:tcPr>
              <w:p w14:paraId="57E898A4" w14:textId="2E5B646B" w:rsidR="007E5B56" w:rsidRPr="00C05B4D" w:rsidRDefault="007E5B56" w:rsidP="007E5B56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55BF234" w14:textId="77777777" w:rsidR="00BA2613" w:rsidRPr="00C05B4D" w:rsidRDefault="00BA2613">
      <w:pPr>
        <w:spacing w:after="20" w:line="20" w:lineRule="exact"/>
        <w:rPr>
          <w:lang w:val="de-AT"/>
        </w:rPr>
      </w:pPr>
    </w:p>
    <w:p w14:paraId="43D35086" w14:textId="77777777" w:rsidR="00BA2613" w:rsidRPr="00C05B4D" w:rsidRDefault="00BA2613">
      <w:pPr>
        <w:spacing w:line="20" w:lineRule="exact"/>
        <w:rPr>
          <w:lang w:val="de-AT"/>
        </w:rPr>
      </w:pPr>
    </w:p>
    <w:p w14:paraId="1CC4FE39" w14:textId="77777777" w:rsidR="00BA2613" w:rsidRPr="00C05B4D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C05B4D" w14:paraId="2189ECBD" w14:textId="77777777" w:rsidTr="00C05B4D">
        <w:trPr>
          <w:trHeight w:val="267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8681" w14:textId="77777777" w:rsidR="00BA2613" w:rsidRPr="00C05B4D" w:rsidRDefault="00A135FA" w:rsidP="00C05B4D">
            <w:pPr>
              <w:spacing w:line="176" w:lineRule="exact"/>
              <w:jc w:val="center"/>
              <w:rPr>
                <w:lang w:val="de-AT"/>
              </w:rPr>
            </w:pPr>
            <w:r w:rsidRPr="00C05B4D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434BDB63" w14:textId="77777777" w:rsidR="00BA2613" w:rsidRPr="00C05B4D" w:rsidRDefault="00BA2613">
      <w:pPr>
        <w:spacing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C05B4D" w14:paraId="4C723682" w14:textId="77777777" w:rsidTr="00C05B4D">
        <w:trPr>
          <w:trHeight w:val="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2C3ECE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t>Kompetenzbereich: Aufgaben im Bereich Prävention</w:t>
            </w:r>
          </w:p>
        </w:tc>
      </w:tr>
      <w:tr w:rsidR="00BA2613" w:rsidRPr="00C05B4D" w14:paraId="63E5659F" w14:textId="77777777" w:rsidTr="00C05B4D">
        <w:trPr>
          <w:trHeight w:val="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A1F29D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Primärprävention - Impfwesen, Gesundheitsförderung, Risikofaktoren [4]</w:t>
            </w:r>
          </w:p>
        </w:tc>
      </w:tr>
      <w:tr w:rsidR="00BA2613" w:rsidRPr="00C05B4D" w14:paraId="3C328A83" w14:textId="77777777" w:rsidTr="00C05B4D">
        <w:trPr>
          <w:trHeight w:val="8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7561B8" w14:textId="47FCB6DC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Sekundärprävention - Früherkennung, Rolle von Screenings, Durchführung von Vorsorgeuntersuchung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[4]</w:t>
            </w:r>
          </w:p>
        </w:tc>
      </w:tr>
      <w:tr w:rsidR="00BA2613" w:rsidRPr="00C05B4D" w14:paraId="5306E7C2" w14:textId="77777777" w:rsidTr="00C05B4D">
        <w:trPr>
          <w:trHeight w:val="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F8A60B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Tertiärprävention - Kenntnis der Aufgaben im Bereich der Primärversorgung [4]</w:t>
            </w:r>
          </w:p>
        </w:tc>
      </w:tr>
      <w:tr w:rsidR="00BA2613" w:rsidRPr="00C05B4D" w14:paraId="57FB25F0" w14:textId="77777777" w:rsidTr="00C05B4D">
        <w:trPr>
          <w:trHeight w:val="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F5EFBE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Quartärprävention - Begriff und Relevanz erklären können [4]</w:t>
            </w:r>
          </w:p>
        </w:tc>
      </w:tr>
    </w:tbl>
    <w:p w14:paraId="58EB40D4" w14:textId="77777777" w:rsidR="00BA2613" w:rsidRPr="00C05B4D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C05B4D" w14:paraId="581CF11E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22DA48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t>Kompetenzbereich: Akute Beratungsanlässe</w:t>
            </w:r>
          </w:p>
        </w:tc>
      </w:tr>
      <w:tr w:rsidR="00BA2613" w:rsidRPr="00C05B4D" w14:paraId="62489182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5AFA7E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Grundzüge generalistischer Diagnostik [4]</w:t>
            </w:r>
          </w:p>
        </w:tc>
      </w:tr>
      <w:tr w:rsidR="00BA2613" w:rsidRPr="00C05B4D" w14:paraId="30C92876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030AFC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potenziell gefährliche Verläufe erkennen und ausschließen können [4]</w:t>
            </w:r>
          </w:p>
        </w:tc>
      </w:tr>
      <w:tr w:rsidR="00BA2613" w:rsidRPr="00C05B4D" w14:paraId="2155D610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21F236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Akutmaßnahmen in bedrohlichen Situationen einleiten können [4]</w:t>
            </w:r>
          </w:p>
        </w:tc>
      </w:tr>
      <w:tr w:rsidR="00BA2613" w:rsidRPr="00C05B4D" w14:paraId="00465E5E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C0749B" w14:textId="61B562C7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undifferenzierte Symptome einordnen und Hypothesen bilden können unter Einhaltung der Grundsätze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der Quartärprävention [4]</w:t>
            </w:r>
          </w:p>
        </w:tc>
      </w:tr>
      <w:tr w:rsidR="00BA2613" w:rsidRPr="00C05B4D" w14:paraId="370BA4F3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9ED986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therapeutische Zugänge bei häufigen akuten Erkrankungen [4]</w:t>
            </w:r>
          </w:p>
        </w:tc>
      </w:tr>
      <w:tr w:rsidR="00BA2613" w:rsidRPr="00C05B4D" w14:paraId="6FF68D79" w14:textId="77777777" w:rsidTr="00C05B4D">
        <w:trPr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946513" w14:textId="5CDEA565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Grundlagen der Verschreibung von Medikamenten und der Empfehlung nicht-medikamentöser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Maßnahmen [4]</w:t>
            </w:r>
          </w:p>
        </w:tc>
      </w:tr>
    </w:tbl>
    <w:p w14:paraId="609E59A9" w14:textId="77777777" w:rsidR="00BA2613" w:rsidRPr="00C05B4D" w:rsidRDefault="00BA2613">
      <w:pPr>
        <w:spacing w:after="20" w:line="20" w:lineRule="exact"/>
        <w:rPr>
          <w:lang w:val="de-AT"/>
        </w:rPr>
      </w:pPr>
    </w:p>
    <w:tbl>
      <w:tblPr>
        <w:tblW w:w="952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1"/>
      </w:tblGrid>
      <w:tr w:rsidR="00BA2613" w:rsidRPr="00C05B4D" w14:paraId="4E90FF1F" w14:textId="77777777" w:rsidTr="00C05B4D">
        <w:trPr>
          <w:trHeight w:val="47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E2883B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t>Kompetenzbereich: Besonderheiten der Betreuung chronisch Kranker</w:t>
            </w:r>
          </w:p>
        </w:tc>
      </w:tr>
      <w:tr w:rsidR="00BA2613" w:rsidRPr="00C05B4D" w14:paraId="586A1333" w14:textId="77777777" w:rsidTr="00C05B4D">
        <w:trPr>
          <w:trHeight w:val="47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A5B6FF" w14:textId="1209A6CA" w:rsidR="00BA2613" w:rsidRPr="00C05B4D" w:rsidRDefault="00A135FA" w:rsidP="00C05B4D">
            <w:pPr>
              <w:rPr>
                <w:lang w:val="de-AT"/>
              </w:rPr>
            </w:pPr>
            <w:r w:rsidRPr="00C05B4D">
              <w:rPr>
                <w:lang w:val="de-AT"/>
              </w:rPr>
              <w:t>• Bedeutung von Multimorbidität für Patientinnen und Patienten sowie behandelnden Ärztinnen und</w:t>
            </w:r>
            <w:r w:rsidR="00C05B4D" w:rsidRPr="00C05B4D">
              <w:rPr>
                <w:lang w:val="de-AT"/>
              </w:rPr>
              <w:t xml:space="preserve"> </w:t>
            </w:r>
            <w:r w:rsidRPr="00C05B4D">
              <w:rPr>
                <w:lang w:val="de-AT"/>
              </w:rPr>
              <w:t>Ärzten [4]</w:t>
            </w:r>
          </w:p>
        </w:tc>
      </w:tr>
      <w:tr w:rsidR="00BA2613" w:rsidRPr="00C05B4D" w14:paraId="686A8C76" w14:textId="77777777" w:rsidTr="00C05B4D">
        <w:trPr>
          <w:trHeight w:val="47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6F7F10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Grundlagen des Umgangs mit Polypharmazie [4]</w:t>
            </w:r>
          </w:p>
        </w:tc>
      </w:tr>
      <w:tr w:rsidR="00BA2613" w:rsidRPr="00C05B4D" w14:paraId="1747FBDC" w14:textId="77777777" w:rsidTr="00C05B4D">
        <w:trPr>
          <w:trHeight w:val="47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9B6A40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strukturierte Betreuung – Teamorganisation [4]</w:t>
            </w:r>
          </w:p>
        </w:tc>
      </w:tr>
    </w:tbl>
    <w:p w14:paraId="3F95DBE6" w14:textId="77777777" w:rsidR="00BA2613" w:rsidRDefault="00BA2613">
      <w:pPr>
        <w:spacing w:after="20" w:line="20" w:lineRule="exact"/>
        <w:rPr>
          <w:lang w:val="de-AT"/>
        </w:rPr>
      </w:pPr>
    </w:p>
    <w:p w14:paraId="2D53EC08" w14:textId="77777777" w:rsidR="009653D2" w:rsidRPr="00C05B4D" w:rsidRDefault="009653D2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C05B4D" w14:paraId="32C273B9" w14:textId="77777777" w:rsidTr="00C05B4D">
        <w:trPr>
          <w:trHeight w:val="2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549AC5" w14:textId="2C7D408E" w:rsidR="00BA2613" w:rsidRPr="00C05B4D" w:rsidRDefault="00A135FA" w:rsidP="009653D2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lastRenderedPageBreak/>
              <w:t>Kompetenzbereich: Rehabilitation und Palliativmedizin - Aufgaben und Möglichkeiten der</w:t>
            </w:r>
            <w:r w:rsidR="009653D2">
              <w:rPr>
                <w:b/>
                <w:lang w:val="de-AT"/>
              </w:rPr>
              <w:t xml:space="preserve"> </w:t>
            </w:r>
            <w:r w:rsidRPr="00C05B4D">
              <w:rPr>
                <w:b/>
                <w:lang w:val="de-AT"/>
              </w:rPr>
              <w:t>Allgemeinmedizin und Familienmedizin</w:t>
            </w:r>
          </w:p>
        </w:tc>
      </w:tr>
      <w:tr w:rsidR="00BA2613" w:rsidRPr="00C05B4D" w14:paraId="35149153" w14:textId="77777777" w:rsidTr="00C05B4D">
        <w:trPr>
          <w:trHeight w:val="1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DE594B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Rolle der Allgemeinmedizin und Familienmedizin in der Rehabilitation [4]</w:t>
            </w:r>
          </w:p>
        </w:tc>
      </w:tr>
      <w:tr w:rsidR="00BA2613" w:rsidRPr="00C05B4D" w14:paraId="3FC73BCF" w14:textId="77777777" w:rsidTr="00C05B4D">
        <w:trPr>
          <w:trHeight w:val="1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17F963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Rolle der Allgemeinmedizin und Familienmedizin in der Palliativmedizin [4]</w:t>
            </w:r>
          </w:p>
        </w:tc>
      </w:tr>
    </w:tbl>
    <w:p w14:paraId="594E3CF4" w14:textId="77777777" w:rsidR="00BA2613" w:rsidRPr="00C05B4D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C05B4D" w14:paraId="78ACE5A7" w14:textId="77777777" w:rsidTr="00C05B4D">
        <w:trPr>
          <w:trHeight w:val="4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8544CB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b/>
                <w:lang w:val="de-AT"/>
              </w:rPr>
              <w:t>Kompetenzbereich: Organisation und rechtliche Hintergründe</w:t>
            </w:r>
          </w:p>
        </w:tc>
      </w:tr>
      <w:tr w:rsidR="00BA2613" w:rsidRPr="00C05B4D" w14:paraId="59A83ABB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F32391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wissenschaftsbasierte Arbeitsweise [4]</w:t>
            </w:r>
          </w:p>
        </w:tc>
      </w:tr>
      <w:tr w:rsidR="00BA2613" w:rsidRPr="00C05B4D" w14:paraId="6897A401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E1F599" w14:textId="77777777" w:rsidR="00BA2613" w:rsidRPr="00C05B4D" w:rsidRDefault="00A135FA">
            <w:pPr>
              <w:rPr>
                <w:lang w:val="de-AT"/>
              </w:rPr>
            </w:pPr>
            <w:r w:rsidRPr="00C05B4D">
              <w:rPr>
                <w:lang w:val="de-AT"/>
              </w:rPr>
              <w:t>• Aufklärung und Dokumentation, Patientenrechte (inkl. Altersgrenzen) [4]</w:t>
            </w:r>
          </w:p>
        </w:tc>
      </w:tr>
      <w:tr w:rsidR="009653D2" w:rsidRPr="00C05B4D" w14:paraId="054A40D2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5D6DCD" w14:textId="1ADA3CA5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Patientenverfügung, Sterbeverfügung [4]</w:t>
            </w:r>
          </w:p>
        </w:tc>
      </w:tr>
      <w:tr w:rsidR="009653D2" w:rsidRPr="00C05B4D" w14:paraId="5774E626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EBBB14" w14:textId="3AAE319F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Verschwiegenheit [4]</w:t>
            </w:r>
          </w:p>
        </w:tc>
      </w:tr>
      <w:tr w:rsidR="009653D2" w:rsidRPr="00C05B4D" w14:paraId="7DFFE4B4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94DD70" w14:textId="5CF5D77B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Fehlermanagement [4]</w:t>
            </w:r>
          </w:p>
        </w:tc>
      </w:tr>
      <w:tr w:rsidR="009653D2" w:rsidRPr="00C05B4D" w14:paraId="6580C439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55AAA9" w14:textId="17F4ACB4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Aufgaben der Gesundheits- und Sozialberufe inkl. Zuweisungsorganisation [4]</w:t>
            </w:r>
          </w:p>
        </w:tc>
      </w:tr>
      <w:tr w:rsidR="009653D2" w:rsidRPr="00C05B4D" w14:paraId="27B5DCE1" w14:textId="77777777" w:rsidTr="00C05B4D">
        <w:trPr>
          <w:trHeight w:val="3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F0F363" w14:textId="06E77B42" w:rsidR="009653D2" w:rsidRPr="00C05B4D" w:rsidRDefault="009653D2" w:rsidP="009653D2">
            <w:pPr>
              <w:rPr>
                <w:lang w:val="de-AT"/>
              </w:rPr>
            </w:pPr>
            <w:r w:rsidRPr="00C05B4D">
              <w:rPr>
                <w:lang w:val="de-AT"/>
              </w:rPr>
              <w:t>• Anzeigepflichten [4]</w:t>
            </w:r>
          </w:p>
        </w:tc>
      </w:tr>
    </w:tbl>
    <w:p w14:paraId="1C7BA7C3" w14:textId="77777777" w:rsidR="00BA2613" w:rsidRPr="00C05B4D" w:rsidRDefault="00BA2613">
      <w:pPr>
        <w:spacing w:after="20" w:line="20" w:lineRule="exact"/>
        <w:rPr>
          <w:lang w:val="de-AT"/>
        </w:rPr>
      </w:pPr>
    </w:p>
    <w:p w14:paraId="73DC432A" w14:textId="77777777" w:rsidR="00BA2613" w:rsidRPr="00C05B4D" w:rsidRDefault="00BA2613">
      <w:pPr>
        <w:spacing w:line="20" w:lineRule="exact"/>
        <w:rPr>
          <w:lang w:val="de-AT"/>
        </w:rPr>
      </w:pPr>
    </w:p>
    <w:p w14:paraId="62524714" w14:textId="77777777" w:rsidR="00BA2613" w:rsidRPr="00C05B4D" w:rsidRDefault="00BA2613">
      <w:pPr>
        <w:spacing w:after="20" w:line="20" w:lineRule="exact"/>
        <w:rPr>
          <w:lang w:val="de-AT"/>
        </w:rPr>
      </w:pPr>
    </w:p>
    <w:p w14:paraId="097DC0BB" w14:textId="03667A82" w:rsidR="00BA2613" w:rsidRPr="00C05B4D" w:rsidRDefault="00BA2613">
      <w:pPr>
        <w:rPr>
          <w:lang w:val="de-AT"/>
        </w:rPr>
      </w:pPr>
    </w:p>
    <w:sectPr w:rsidR="00BA2613" w:rsidRPr="00C05B4D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0580799">
    <w:abstractNumId w:val="8"/>
  </w:num>
  <w:num w:numId="2" w16cid:durableId="1204823981">
    <w:abstractNumId w:val="6"/>
  </w:num>
  <w:num w:numId="3" w16cid:durableId="653292077">
    <w:abstractNumId w:val="5"/>
  </w:num>
  <w:num w:numId="4" w16cid:durableId="1474372107">
    <w:abstractNumId w:val="4"/>
  </w:num>
  <w:num w:numId="5" w16cid:durableId="1614944025">
    <w:abstractNumId w:val="7"/>
  </w:num>
  <w:num w:numId="6" w16cid:durableId="1791435745">
    <w:abstractNumId w:val="3"/>
  </w:num>
  <w:num w:numId="7" w16cid:durableId="752363273">
    <w:abstractNumId w:val="2"/>
  </w:num>
  <w:num w:numId="8" w16cid:durableId="1292783107">
    <w:abstractNumId w:val="1"/>
  </w:num>
  <w:num w:numId="9" w16cid:durableId="69481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7AF"/>
    <w:rsid w:val="00212992"/>
    <w:rsid w:val="0029639D"/>
    <w:rsid w:val="00326F90"/>
    <w:rsid w:val="003C1A79"/>
    <w:rsid w:val="004A41DA"/>
    <w:rsid w:val="005073CA"/>
    <w:rsid w:val="006317F4"/>
    <w:rsid w:val="00741698"/>
    <w:rsid w:val="007E5B56"/>
    <w:rsid w:val="00807441"/>
    <w:rsid w:val="00866C4D"/>
    <w:rsid w:val="0095549B"/>
    <w:rsid w:val="009653D2"/>
    <w:rsid w:val="00A135FA"/>
    <w:rsid w:val="00AA1D8D"/>
    <w:rsid w:val="00B46DF9"/>
    <w:rsid w:val="00B47730"/>
    <w:rsid w:val="00BA2613"/>
    <w:rsid w:val="00C05B4D"/>
    <w:rsid w:val="00C52C49"/>
    <w:rsid w:val="00CB0664"/>
    <w:rsid w:val="00D5342B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9574F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7E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D9513-C4CF-411C-A8CE-B07A83955F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8D0021-E81E-4E3E-8F36-94C10A9B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CBA3C-3E52-4F5F-9FF2-026C2D96C57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6929581-73e6-4e0f-a2f5-a238de7d0f95"/>
  </ds:schemaRefs>
</ds:datastoreItem>
</file>

<file path=customXml/itemProps5.xml><?xml version="1.0" encoding="utf-8"?>
<ds:datastoreItem xmlns:ds="http://schemas.openxmlformats.org/officeDocument/2006/customXml" ds:itemID="{8E040096-DC6B-474B-960C-CB92DAECB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6042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2026-06-11T12:30:00Z</dcterms:created>
  <dcterms:modified xsi:type="dcterms:W3CDTF">2026-06-11T12:30:00Z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